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5064"/>
      </w:tblGrid>
      <w:tr w:rsidR="00FB1EA9" w:rsidRPr="00A50601" w14:paraId="65A6A64C" w14:textId="77777777" w:rsidTr="00B751B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Name of Tender :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6A2C1A1B" w14:textId="3B0E3517" w:rsidR="00350CCD" w:rsidRPr="009141AB" w:rsidRDefault="00AC7C20" w:rsidP="009141AB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Call for </w:t>
            </w:r>
            <w:r w:rsidR="008D6ACD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vendors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&amp;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Vehicles Owner</w:t>
            </w:r>
            <w:r w:rsidR="00995BCA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 long term vehicle leases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 </w:t>
            </w:r>
            <w:r w:rsidR="003A40B9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SA"/>
              </w:rPr>
              <w:t>6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1A587B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months in</w:t>
            </w:r>
            <w:r w:rsidR="00E45A16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Central</w:t>
            </w:r>
            <w:r w:rsidR="0090423F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 Darfur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State- 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Zalingei </w:t>
            </w:r>
            <w:r w:rsidR="005C28F5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SA"/>
              </w:rPr>
              <w:t xml:space="preserve"> 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-  </w:t>
            </w:r>
            <w:proofErr w:type="spellStart"/>
            <w:r w:rsidR="0055680E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Mukjar</w:t>
            </w:r>
            <w:proofErr w:type="spellEnd"/>
            <w:r w:rsidR="0055680E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Locality </w:t>
            </w:r>
          </w:p>
          <w:p w14:paraId="39F539BD" w14:textId="40FB526D" w:rsidR="00120C3A" w:rsidRPr="00A50601" w:rsidRDefault="00295E0D" w:rsidP="00145EC9">
            <w:pPr>
              <w:pStyle w:val="Body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Tender Number</w:t>
            </w:r>
            <w:r w:rsidR="006E7BF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:</w:t>
            </w:r>
            <w:r w:rsidR="00ED14FB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F7E84" w:rsidRPr="00A5060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CRS-RFP-</w:t>
            </w:r>
            <w:r w:rsidR="009A1B76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E144DE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0E3C90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6E7BF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/202</w:t>
            </w:r>
            <w:r w:rsidR="00BA56B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C6BB5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  <w:p w14:paraId="4112F249" w14:textId="53980978" w:rsidR="00FB1EA9" w:rsidRPr="00A50601" w:rsidRDefault="002D7B3E" w:rsidP="001575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Opening </w:t>
            </w:r>
            <w:r w:rsidR="00511749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date: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7B2679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23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/March 2022</w:t>
            </w:r>
          </w:p>
          <w:p w14:paraId="33C769AD" w14:textId="6B674EA8" w:rsidR="007A6C25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Deadline</w:t>
            </w:r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7A6C25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S</w:t>
            </w:r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ubmission</w:t>
            </w:r>
            <w:proofErr w:type="spellEnd"/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r w:rsidR="004F2F80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date: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52469627" w14:textId="4681AAE1" w:rsidR="00194BFD" w:rsidRPr="00A50601" w:rsidRDefault="007B267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>30</w:t>
            </w:r>
            <w:r w:rsidR="00780BB9" w:rsidRPr="00A50601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 xml:space="preserve">  March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202</w:t>
            </w:r>
            <w:r w:rsidR="00BA56B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:00 PM</w:t>
            </w:r>
          </w:p>
          <w:p w14:paraId="0AEDB9C6" w14:textId="4CAB8ACB" w:rsidR="009A6E55" w:rsidRPr="00A50601" w:rsidRDefault="00E7456D" w:rsidP="007E7D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Please submit your bid to this email only. </w:t>
            </w:r>
            <w:hyperlink r:id="rId11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tenders.sudan@crs.org</w:t>
              </w:r>
            </w:hyperlink>
          </w:p>
          <w:p w14:paraId="6779B987" w14:textId="77777777" w:rsidR="009B6EB0" w:rsidRPr="00A50601" w:rsidRDefault="009B6EB0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0F4A7C" w14:textId="77777777" w:rsidR="009A6E55" w:rsidRPr="00A50601" w:rsidRDefault="009A6E55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For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further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information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please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contact:</w:t>
            </w:r>
          </w:p>
          <w:p w14:paraId="0F56035C" w14:textId="63913F60" w:rsidR="009A6E55" w:rsidRPr="00A50601" w:rsidRDefault="00E06EFF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2" w:history="1">
              <w:r w:rsidR="00E7456D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procurement_sudan@crs.org</w:t>
              </w:r>
            </w:hyperlink>
          </w:p>
          <w:p w14:paraId="0EE5C200" w14:textId="1B25AC77" w:rsidR="009A6E55" w:rsidRPr="00A50601" w:rsidRDefault="009A6E55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2111C867" w14:textId="08D7F472" w:rsidR="00BF7C5B" w:rsidRPr="00A50601" w:rsidRDefault="00FB1EA9" w:rsidP="009141AB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اسم العطاء</w:t>
            </w:r>
            <w:r w:rsidR="00C534EF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 </w:t>
            </w:r>
            <w:r w:rsidR="00C534EF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SA"/>
              </w:rPr>
              <w:t>:</w:t>
            </w:r>
            <w:r w:rsidR="0010241A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153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r w:rsidR="0028796F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التعاقد مع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(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فراد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/شركات</w:t>
            </w:r>
            <w:r w:rsidR="00AC1E7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)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</w:t>
            </w:r>
            <w:r w:rsidR="00F20E74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لفترة </w:t>
            </w:r>
            <w:r w:rsidR="003A40B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  <w:r w:rsidR="0042014E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شهر </w:t>
            </w:r>
            <w:r w:rsidR="00E45A1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لتوفير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سيارات</w:t>
            </w:r>
            <w:r w:rsidR="002769E4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3B76D6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للعمل مع المنظمة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2D111C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2D111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ولاية وسط دارفور -زالنجي</w:t>
            </w:r>
            <w:r w:rsidR="003B76D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5C28F5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محلية </w:t>
            </w:r>
            <w:r w:rsidR="00EC0AD0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مكجر</w:t>
            </w:r>
          </w:p>
          <w:p w14:paraId="00FB4FAB" w14:textId="057B72CC" w:rsidR="00E3747F" w:rsidRPr="00A50601" w:rsidRDefault="00AB1BB0" w:rsidP="003664D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رقم 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العطاء: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CRS-</w:t>
            </w:r>
            <w:r w:rsidR="00411EEB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RFQ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="002E4C6B" w:rsidRPr="00A50601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7B42A5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55A21" w:rsidRPr="00A50601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0E3C90" w:rsidRPr="00A50601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</w:rPr>
              <w:t>/202</w:t>
            </w:r>
            <w:r w:rsidR="00D17C2C" w:rsidRPr="00A5060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703D6A79" w14:textId="430647A8" w:rsidR="003C031C" w:rsidRPr="00A50601" w:rsidRDefault="001575B4" w:rsidP="001575B4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SA"/>
              </w:rPr>
            </w:pPr>
            <w:r w:rsidRPr="00A50601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SA"/>
              </w:rPr>
              <w:t xml:space="preserve">تاريخ بدء العطاء : </w:t>
            </w:r>
            <w:r w:rsidR="007B2679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SA"/>
              </w:rPr>
              <w:t>23</w:t>
            </w:r>
            <w:r w:rsidRPr="00A50601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SA"/>
              </w:rPr>
              <w:t xml:space="preserve"> مارس   2022</w:t>
            </w:r>
          </w:p>
          <w:p w14:paraId="44A09E8B" w14:textId="1F983A2A" w:rsidR="00453C04" w:rsidRPr="00A50601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تاريخ انتهاء التقديم</w:t>
            </w:r>
            <w:r w:rsidR="006C177B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:</w:t>
            </w:r>
          </w:p>
          <w:p w14:paraId="01B1BFD9" w14:textId="0A10B3EE" w:rsidR="00194BFD" w:rsidRPr="00A50601" w:rsidRDefault="007B2679" w:rsidP="007E7D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30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/</w:t>
            </w:r>
            <w:r w:rsidR="009A1B7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 xml:space="preserve"> </w:t>
            </w:r>
            <w:r w:rsidR="00780BB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مارس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/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202</w:t>
            </w:r>
            <w:r w:rsidR="00EA53F0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2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BE05FC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–</w:t>
            </w:r>
            <w:r w:rsidR="009A1B7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 xml:space="preserve">  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00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4 :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بعد الظهر</w:t>
            </w:r>
          </w:p>
          <w:p w14:paraId="3EB1424B" w14:textId="1C790843" w:rsidR="002F5954" w:rsidRPr="00A50601" w:rsidRDefault="002F5954" w:rsidP="003664D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الرجاء ارسال عرضكم فقط على الع</w:t>
            </w:r>
            <w:r w:rsidR="00AA7B73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ن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وان</w:t>
            </w:r>
            <w:r w:rsidR="003664DF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hyperlink r:id="rId13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tenders.sudan@crs.org</w:t>
              </w:r>
            </w:hyperlink>
          </w:p>
          <w:p w14:paraId="00B62160" w14:textId="4EAEB142" w:rsidR="00956524" w:rsidRPr="00A50601" w:rsidRDefault="00956524" w:rsidP="0095652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او ارسالها الي مكتب الجنينة جوار مسجد شيخ شعيب ويودع العطاء في صندوق العطاءات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</w:p>
          <w:p w14:paraId="2E132CF4" w14:textId="31490BB1" w:rsidR="009A6E55" w:rsidRPr="00A50601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SA"/>
              </w:rPr>
            </w:pPr>
          </w:p>
          <w:p w14:paraId="42C64023" w14:textId="77777777" w:rsidR="009A6E55" w:rsidRPr="00A50601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لمزيد من المعلومات يرجى التواصل مع:</w:t>
            </w:r>
          </w:p>
          <w:p w14:paraId="610A5D35" w14:textId="2FED81E1" w:rsidR="009A6E55" w:rsidRPr="00A50601" w:rsidRDefault="00E06EFF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4" w:history="1">
              <w:r w:rsidR="008C6EF3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procurement_sudan@crs.org</w:t>
              </w:r>
            </w:hyperlink>
          </w:p>
        </w:tc>
      </w:tr>
    </w:tbl>
    <w:p w14:paraId="7C963B60" w14:textId="7CE4010D" w:rsidR="00FA75C1" w:rsidRPr="00A50601" w:rsidRDefault="00FA75C1" w:rsidP="00145EC9">
      <w:pPr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</w:p>
    <w:p w14:paraId="5209553E" w14:textId="69D64FE4" w:rsidR="00F22A79" w:rsidRPr="00A50601" w:rsidRDefault="00F22A79" w:rsidP="00145EC9">
      <w:pPr>
        <w:jc w:val="both"/>
        <w:rPr>
          <w:rFonts w:asciiTheme="majorBidi" w:hAnsiTheme="majorBidi" w:cstheme="majorBidi"/>
          <w:sz w:val="24"/>
          <w:szCs w:val="24"/>
          <w:rtl/>
          <w:lang w:val="fr-FR"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055"/>
      </w:tblGrid>
      <w:tr w:rsidR="00FB1EA9" w:rsidRPr="00A50601" w14:paraId="4D3C99E5" w14:textId="77777777" w:rsidTr="00145EC9">
        <w:trPr>
          <w:trHeight w:val="4674"/>
        </w:trPr>
        <w:tc>
          <w:tcPr>
            <w:tcW w:w="4863" w:type="dxa"/>
            <w:shd w:val="clear" w:color="auto" w:fill="auto"/>
          </w:tcPr>
          <w:p w14:paraId="1FC22481" w14:textId="353EFD3A" w:rsidR="006818EC" w:rsidRPr="00A50601" w:rsidRDefault="00E24286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Dera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Sir /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Madam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</w:p>
          <w:p w14:paraId="34EA959D" w14:textId="4BCB355E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CRS 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Sudan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looking</w:t>
            </w:r>
            <w:proofErr w:type="spellEnd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for</w:t>
            </w:r>
            <w:r w:rsidR="00B67E0B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comp</w:t>
            </w:r>
            <w:r w:rsidR="00ED14FB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a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nies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provide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items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</w:rPr>
              <w:t>/services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shown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at</w:t>
            </w:r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competitive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price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high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quality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</w:p>
          <w:p w14:paraId="5310838B" w14:textId="77777777" w:rsidR="007E477A" w:rsidRPr="00A50601" w:rsidRDefault="007E477A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  <w:p w14:paraId="59D4A5E9" w14:textId="4DEDBFF9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General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Requirements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1.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Must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registered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conduct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business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and in compliance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federal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government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tax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regulations</w:t>
            </w:r>
            <w:proofErr w:type="spellEnd"/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 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Sudan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809A2F7" w14:textId="77777777" w:rsidR="00145EC9" w:rsidRPr="00A50601" w:rsidRDefault="006E7BF8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Experience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supplying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International Organizations, Non-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Governmental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Organizations, or large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private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companies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will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advantage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 </w:t>
            </w:r>
          </w:p>
          <w:p w14:paraId="03EBDD15" w14:textId="76F94A53" w:rsidR="006818EC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3. 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CRS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retains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right to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reject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cancel,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negotiate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amend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split and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accept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any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without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consideration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lowest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</w:p>
          <w:p w14:paraId="629DD693" w14:textId="6543FF94" w:rsidR="00FB1EA9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This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 invitation to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vendors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not a promise or obligation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that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CRS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will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contract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suppliers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through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submitted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ECACE3F" w14:textId="253C780E" w:rsidR="007E477A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055" w:type="dxa"/>
            <w:shd w:val="clear" w:color="auto" w:fill="auto"/>
          </w:tcPr>
          <w:p w14:paraId="06E6B52C" w14:textId="77777777" w:rsidR="001C092B" w:rsidRPr="00A50601" w:rsidRDefault="00C0580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سيدي / سيدتي العزيز(ة)</w:t>
            </w:r>
          </w:p>
          <w:p w14:paraId="69FB1369" w14:textId="4C53F42D" w:rsidR="00432FBA" w:rsidRPr="00A50601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هيئة الإغاثة الكاثوليكية برامج </w:t>
            </w:r>
            <w:r w:rsidR="00F22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السودان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تبحث عن </w:t>
            </w:r>
            <w:r w:rsidR="00F22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شركات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من المهتمين بتوفير المواد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/ الخدمات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المشار إليها أدناه بأسعار منافسة وبجودة عالية.</w:t>
            </w:r>
          </w:p>
          <w:p w14:paraId="7376DA3B" w14:textId="77777777" w:rsidR="00432FBA" w:rsidRPr="00A50601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  <w:t>متطلبات عامة:</w:t>
            </w:r>
          </w:p>
          <w:p w14:paraId="4E0D4124" w14:textId="25C350A9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1.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يجب أن يكون مسجلا لإجراء الأعمال التجارية مع ما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يتوافق ولوائح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الضرائب الحكومية 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في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السودان.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</w:p>
          <w:p w14:paraId="6ED3F297" w14:textId="6E614A50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أو الشركات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الكبيرة الخاصة ستكون ميزة.</w:t>
            </w:r>
          </w:p>
          <w:p w14:paraId="7C85CBD2" w14:textId="089E9A84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النظر الى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أدنى عرض.</w:t>
            </w:r>
          </w:p>
          <w:p w14:paraId="360F0199" w14:textId="094B334F" w:rsidR="00FB1EA9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</w:t>
            </w:r>
            <w:r w:rsidR="00432FBA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هذه دعوة للموردين وليس وعد أو التزام من هيئة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الإغاثة الكاثوليكية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للتعاقد مع الموردين من خلال العروض المقدمة</w:t>
            </w:r>
          </w:p>
          <w:p w14:paraId="342D69B2" w14:textId="18969E00" w:rsidR="007E477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A50601" w:rsidRDefault="00803D3E" w:rsidP="00145EC9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58"/>
      </w:tblGrid>
      <w:tr w:rsidR="00C970FA" w:rsidRPr="00A50601" w14:paraId="224EF1B0" w14:textId="77777777" w:rsidTr="00145EC9">
        <w:trPr>
          <w:trHeight w:val="50"/>
        </w:trPr>
        <w:tc>
          <w:tcPr>
            <w:tcW w:w="4842" w:type="dxa"/>
            <w:shd w:val="clear" w:color="auto" w:fill="auto"/>
          </w:tcPr>
          <w:p w14:paraId="5E98DD72" w14:textId="77777777" w:rsidR="00C970FA" w:rsidRPr="00A50601" w:rsidRDefault="00C970FA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Payment Terms</w:t>
            </w:r>
          </w:p>
          <w:p w14:paraId="297447D7" w14:textId="3C0E7C16" w:rsidR="00C970FA" w:rsidRPr="00A50601" w:rsidRDefault="00C970FA" w:rsidP="00145EC9">
            <w:pPr>
              <w:numPr>
                <w:ilvl w:val="0"/>
                <w:numId w:val="1"/>
              </w:numPr>
              <w:spacing w:line="276" w:lineRule="auto"/>
              <w:ind w:left="3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Quotation should remain valid for a period of at least ninety (</w:t>
            </w:r>
            <w:r w:rsidR="00404B2F" w:rsidRPr="00A50601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0) days from the submission closing date</w:t>
            </w:r>
            <w:r w:rsidR="004904D0" w:rsidRPr="00A506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0994D5E" w14:textId="69EFB482" w:rsidR="000825EC" w:rsidRPr="00A50601" w:rsidRDefault="000825EC" w:rsidP="00145EC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Payment shall be made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>via bank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cheque or wire transfer within 15 working days from the date of receiving the correct invoice.</w:t>
            </w:r>
          </w:p>
          <w:p w14:paraId="08F94720" w14:textId="098D3038" w:rsidR="00C970FA" w:rsidRPr="00A50601" w:rsidRDefault="00145EC9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3. </w:t>
            </w:r>
            <w:r w:rsidR="000825EC" w:rsidRPr="00A50601">
              <w:rPr>
                <w:rFonts w:asciiTheme="majorBidi" w:hAnsiTheme="majorBidi" w:cstheme="majorBidi"/>
                <w:sz w:val="24"/>
                <w:szCs w:val="24"/>
              </w:rPr>
              <w:t>Payment shall be made upon verification and acceptance of services according to contract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  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  <w:t xml:space="preserve"> Purchase order </w:t>
            </w:r>
          </w:p>
        </w:tc>
        <w:tc>
          <w:tcPr>
            <w:tcW w:w="5058" w:type="dxa"/>
            <w:shd w:val="clear" w:color="auto" w:fill="auto"/>
          </w:tcPr>
          <w:p w14:paraId="52D9EF1E" w14:textId="4662C394" w:rsidR="00EC62BA" w:rsidRPr="00A50601" w:rsidRDefault="00C970FA" w:rsidP="00145EC9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lastRenderedPageBreak/>
              <w:t>شروط</w:t>
            </w:r>
            <w:r w:rsidR="008222E3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t xml:space="preserve"> الدفع </w:t>
            </w:r>
          </w:p>
          <w:p w14:paraId="0DB734E2" w14:textId="77777777" w:rsidR="00EC62BA" w:rsidRPr="00A50601" w:rsidRDefault="00EC62BA" w:rsidP="00145EC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</w:p>
          <w:p w14:paraId="5F0C0262" w14:textId="6BF1FAE7" w:rsidR="00EC62B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ان يكون العرض نافذ لمدة لا تقل عن تسعين (</w:t>
            </w:r>
            <w:r w:rsidR="00956524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90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) يوما من تاريخ إغلاق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العطاء</w:t>
            </w:r>
          </w:p>
          <w:p w14:paraId="3C3EB204" w14:textId="5A9CF8C3" w:rsidR="00EC62B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سوف يتم الدفع شهريا عن طريق شيك او التحويل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البنكي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خلال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(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15)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خمسة عشر يوم عمل من تاريخ استلام الفاتورة الصحيحة.</w:t>
            </w:r>
          </w:p>
          <w:p w14:paraId="6984AF88" w14:textId="601EB490" w:rsidR="00C970F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lastRenderedPageBreak/>
              <w:t>سيتم دفع المبلغ بعد التحقق والموافقة على الخدمات وفقا للعقد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او امر الشراء.</w:t>
            </w:r>
          </w:p>
        </w:tc>
      </w:tr>
    </w:tbl>
    <w:p w14:paraId="0FBF466D" w14:textId="12E38D3B" w:rsidR="00D73B5A" w:rsidRPr="00A50601" w:rsidRDefault="00D73B5A" w:rsidP="00145EC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5049"/>
      </w:tblGrid>
      <w:tr w:rsidR="00FB1EA9" w:rsidRPr="00A50601" w14:paraId="46D3BA66" w14:textId="77777777" w:rsidTr="00145EC9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A50601" w:rsidRDefault="00FB1EA9" w:rsidP="00145EC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Acceptance of Payment Terms</w:t>
            </w:r>
          </w:p>
          <w:p w14:paraId="2B58B7BA" w14:textId="77777777" w:rsidR="00FB1EA9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Do you accept the above payment terms?</w:t>
            </w:r>
          </w:p>
          <w:p w14:paraId="058D304B" w14:textId="77777777" w:rsidR="00FB1EA9" w:rsidRPr="00A50601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14:paraId="062A56D4" w14:textId="77777777" w:rsidR="00FB1EA9" w:rsidRPr="00A50601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14:paraId="148258EF" w14:textId="7E13BED4" w:rsidR="00D73B5A" w:rsidRPr="00A50601" w:rsidRDefault="00D73B5A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5049" w:type="dxa"/>
            <w:shd w:val="clear" w:color="auto" w:fill="FFFFFF" w:themeFill="background1"/>
          </w:tcPr>
          <w:p w14:paraId="679A7854" w14:textId="77777777" w:rsidR="00FB1EA9" w:rsidRPr="00A50601" w:rsidRDefault="00FB1EA9" w:rsidP="00145EC9">
            <w:pPr>
              <w:bidi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A50601" w:rsidRDefault="00FB1EA9" w:rsidP="00145EC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A50601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اوافق </w:t>
            </w:r>
          </w:p>
          <w:p w14:paraId="664A2E01" w14:textId="77777777" w:rsidR="00FB1EA9" w:rsidRPr="00A50601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لا اوافق </w:t>
            </w:r>
          </w:p>
        </w:tc>
      </w:tr>
      <w:tr w:rsidR="000D5C30" w:rsidRPr="00A50601" w14:paraId="3B101B4B" w14:textId="77777777" w:rsidTr="00145EC9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A50601" w:rsidRDefault="000D5C30" w:rsidP="00145EC9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A50601" w:rsidRDefault="000D5C30" w:rsidP="00145EC9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The submission must include:</w:t>
            </w:r>
          </w:p>
          <w:p w14:paraId="2C17E8DF" w14:textId="2F2714EC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Full legal address and contact details</w:t>
            </w:r>
            <w:r w:rsidR="00F267A0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of the company</w:t>
            </w:r>
          </w:p>
          <w:p w14:paraId="2C4D8236" w14:textId="05DFA8CA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Name of </w:t>
            </w:r>
            <w:r w:rsidR="00194BFD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company’s </w:t>
            </w:r>
            <w:r w:rsidR="00056654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official </w:t>
            </w:r>
            <w:r w:rsidR="00194BFD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owner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and copy of </w:t>
            </w:r>
            <w:r w:rsidR="00F64231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his/her 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ID</w:t>
            </w:r>
            <w:r w:rsidR="00F64231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&amp; passport </w:t>
            </w:r>
            <w:r w:rsidR="003A44DA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(if available)</w:t>
            </w:r>
          </w:p>
          <w:p w14:paraId="34892B3C" w14:textId="09CCB3A5" w:rsidR="000D5C30" w:rsidRPr="00A50601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A50601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Copy of Tax Registration Certificate </w:t>
            </w:r>
          </w:p>
          <w:p w14:paraId="0D4C5991" w14:textId="77777777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Bank account information.</w:t>
            </w:r>
          </w:p>
          <w:p w14:paraId="773416EC" w14:textId="0C781D1F" w:rsidR="000A72B2" w:rsidRPr="00A50601" w:rsidRDefault="000A72B2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The vendor must read, sign &amp; stamp the A</w:t>
            </w:r>
            <w:r w:rsidR="00021BD8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ttachment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(2) related to CRS SUPPLIER CODE OF CONDUCT</w:t>
            </w:r>
          </w:p>
        </w:tc>
        <w:tc>
          <w:tcPr>
            <w:tcW w:w="5049" w:type="dxa"/>
            <w:shd w:val="clear" w:color="auto" w:fill="auto"/>
          </w:tcPr>
          <w:p w14:paraId="39409D6E" w14:textId="77777777" w:rsidR="000D5C30" w:rsidRPr="00A50601" w:rsidRDefault="000D5C30" w:rsidP="00145EC9">
            <w:pPr>
              <w:jc w:val="right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u w:val="single"/>
                <w:rtl/>
                <w:lang w:bidi="ar-IQ"/>
              </w:rPr>
              <w:t>يجب تقديم ما يلي: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    </w:t>
            </w:r>
          </w:p>
          <w:p w14:paraId="2196539B" w14:textId="610DF3D2" w:rsidR="000D5C30" w:rsidRPr="00A50601" w:rsidRDefault="000D5C30" w:rsidP="00145EC9">
            <w:pPr>
              <w:jc w:val="right"/>
              <w:rPr>
                <w:rFonts w:asciiTheme="majorBidi" w:hAnsiTheme="majorBidi" w:cstheme="majorBidi"/>
                <w:i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</w:t>
            </w:r>
            <w:r w:rsidR="00EE2066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يجب ان يتضمن التقديم ما </w:t>
            </w:r>
            <w:r w:rsidR="00145EC9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يلي: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                 </w:t>
            </w:r>
          </w:p>
          <w:p w14:paraId="1F121636" w14:textId="1D904F4D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العنوان</w:t>
            </w:r>
            <w:r w:rsidR="00F267A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الك</w:t>
            </w:r>
            <w:r w:rsidR="00947A5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امل الصحيح وعنوان ال</w:t>
            </w:r>
            <w:r w:rsidR="00947A54"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SA"/>
              </w:rPr>
              <w:t>مالك</w:t>
            </w:r>
          </w:p>
          <w:p w14:paraId="13EAD23D" w14:textId="1458DB94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اسم </w:t>
            </w:r>
            <w:r w:rsidR="00194BFD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صاحب الشركة </w:t>
            </w:r>
            <w:r w:rsidR="0005665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الرسمي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مع نسخة من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بطاقة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القومية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</w:t>
            </w:r>
            <w:r w:rsidR="00F64231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و جواز السفر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.</w:t>
            </w:r>
          </w:p>
          <w:p w14:paraId="32901F9D" w14:textId="2259E3E5" w:rsidR="000D5C30" w:rsidRPr="00A50601" w:rsidRDefault="00965C63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صورة عن </w:t>
            </w:r>
            <w:r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SA"/>
              </w:rPr>
              <w:t>رخصة السيارة</w:t>
            </w:r>
          </w:p>
          <w:p w14:paraId="5E199F61" w14:textId="4B56484B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صورة عن </w:t>
            </w:r>
            <w:r w:rsidR="00F273DF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>شهادة التسجيل الضريبي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 </w:t>
            </w:r>
          </w:p>
          <w:p w14:paraId="180421CF" w14:textId="2FEC6F45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المرجع من الخبرة </w:t>
            </w:r>
            <w:r w:rsidR="00F267A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>في الاعمال السابقة المماثلة ومعلومات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تفاصيل معلومات الحساب المصرفي</w:t>
            </w:r>
          </w:p>
          <w:p w14:paraId="7BFD2F64" w14:textId="39975F38" w:rsidR="009B6EB0" w:rsidRPr="00A50601" w:rsidRDefault="001F2B6A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يجب على الم</w:t>
            </w:r>
            <w:r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IQ"/>
              </w:rPr>
              <w:t>ؤجر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قراءة وتوقيع وختم الملحق</w:t>
            </w:r>
            <w:r w:rsidR="00145EC9" w:rsidRPr="00A50601"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  <w:t xml:space="preserve"> 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(2) والخاص </w:t>
            </w:r>
            <w:r w:rsidR="000A72B2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ب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A50601" w:rsidRDefault="00EE5E1F" w:rsidP="00145EC9">
      <w:pPr>
        <w:jc w:val="both"/>
        <w:rPr>
          <w:rFonts w:asciiTheme="majorBidi" w:hAnsiTheme="majorBidi" w:cstheme="majorBidi"/>
          <w:i/>
          <w:sz w:val="24"/>
          <w:szCs w:val="24"/>
          <w:lang w:bidi="ar-IQ"/>
        </w:rPr>
      </w:pPr>
    </w:p>
    <w:p w14:paraId="0F41D1D7" w14:textId="77777777" w:rsidR="0028157B" w:rsidRPr="00A50601" w:rsidRDefault="0028157B" w:rsidP="00145EC9">
      <w:pPr>
        <w:ind w:left="1440"/>
        <w:jc w:val="both"/>
        <w:rPr>
          <w:rFonts w:asciiTheme="majorBidi" w:hAnsiTheme="majorBidi" w:cstheme="majorBidi"/>
          <w:i/>
          <w:sz w:val="24"/>
          <w:szCs w:val="24"/>
          <w:rtl/>
          <w:lang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5067"/>
      </w:tblGrid>
      <w:tr w:rsidR="00394CB3" w:rsidRPr="00A50601" w14:paraId="644917F5" w14:textId="77777777" w:rsidTr="00145EC9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 xml:space="preserve">Bid Requirements </w:t>
            </w:r>
          </w:p>
          <w:p w14:paraId="7036BC08" w14:textId="77777777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Offers that do not meet the following will be automatically rejected regardless of price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14:paraId="7ED8736B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received before the stated deadline. </w:t>
            </w:r>
          </w:p>
          <w:p w14:paraId="50D0BB18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include all information requested above. </w:t>
            </w:r>
          </w:p>
          <w:p w14:paraId="72A65EDC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Bids that include mistakes in calculations within the Bill of Quantities will be excluded from competition. </w:t>
            </w:r>
          </w:p>
          <w:p w14:paraId="450771E7" w14:textId="07B53658" w:rsidR="00194FE4" w:rsidRPr="00A50601" w:rsidRDefault="00194FE4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Bids must be submitted through the email address for receiving bids</w:t>
            </w:r>
            <w:r w:rsidR="0091351B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through CRS tender box in Khartoum office, </w:t>
            </w:r>
            <w:r w:rsidR="00404B2F" w:rsidRPr="00A50601">
              <w:rPr>
                <w:rFonts w:asciiTheme="majorBidi" w:hAnsiTheme="majorBidi" w:cstheme="majorBidi"/>
                <w:sz w:val="24"/>
                <w:szCs w:val="24"/>
              </w:rPr>
              <w:t>Al T</w:t>
            </w:r>
            <w:r w:rsidR="0091351B" w:rsidRPr="00A50601">
              <w:rPr>
                <w:rFonts w:asciiTheme="majorBidi" w:hAnsiTheme="majorBidi" w:cstheme="majorBidi"/>
                <w:sz w:val="24"/>
                <w:szCs w:val="24"/>
              </w:rPr>
              <w:t>aif, SQ23, Res.No.593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. Separate bidding offers must be submitted separately. Any missing documents may cause the entire offer to be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rejected.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Offers can also be submitted in CRS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Port Sudan 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</w:rPr>
              <w:t>Office.</w:t>
            </w:r>
          </w:p>
          <w:p w14:paraId="35CC53E9" w14:textId="2B24FCEA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4B42CA95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complete, signed in a clear date and stamped on all pages. </w:t>
            </w:r>
          </w:p>
          <w:p w14:paraId="5C6298E2" w14:textId="26618F58" w:rsidR="004C5175" w:rsidRPr="00A50601" w:rsidRDefault="004C5175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Only offers over &amp; under 20% from the proposed budget will be consider. </w:t>
            </w:r>
          </w:p>
          <w:p w14:paraId="2736EF0B" w14:textId="010B97E7" w:rsidR="00D5145F" w:rsidRPr="00A50601" w:rsidRDefault="00D5145F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Please note that CRS will sign a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long term contract 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Whole One Year (</w:t>
            </w:r>
            <w:r w:rsidR="00EB7E2B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val="en-GB" w:bidi="ar-SA"/>
              </w:rPr>
              <w:t>6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) months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with the selected supplier(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</w:rPr>
              <w:t>iers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67" w:type="dxa"/>
            <w:shd w:val="clear" w:color="auto" w:fill="FFFFFF" w:themeFill="background1"/>
          </w:tcPr>
          <w:p w14:paraId="667BA3BD" w14:textId="77777777" w:rsidR="00394CB3" w:rsidRPr="00A50601" w:rsidRDefault="00394CB3" w:rsidP="00145EC9">
            <w:pPr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lastRenderedPageBreak/>
              <w:t>معلومات ملء  العطاء</w:t>
            </w:r>
          </w:p>
          <w:p w14:paraId="30458897" w14:textId="77777777" w:rsidR="00394CB3" w:rsidRPr="00A50601" w:rsidRDefault="00394CB3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A50601" w:rsidRDefault="00394CB3" w:rsidP="00145EC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00D40D51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او عن طريق صندوق العطاءات بمينى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المنظمة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بحي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الطائف، مربع 23، م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نز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 رقم 593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بالإمكان تقديم العطاءات بمكتب </w:t>
            </w:r>
            <w:r w:rsidR="00145EC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المنظمة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في مدينه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بورتسودان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</w:p>
          <w:p w14:paraId="6057B63E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العروض يجب أن تكون نظيفة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وواضحة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قلم التصحيح الابيض. </w:t>
            </w:r>
          </w:p>
          <w:p w14:paraId="1FF743CA" w14:textId="52B504A5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</w:t>
            </w:r>
          </w:p>
          <w:p w14:paraId="6BF058FF" w14:textId="613EB7E5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12380289" w:rsidR="00394CB3" w:rsidRPr="00A50601" w:rsidRDefault="00D5145F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يرجى ملاحظة أن هيئة الإغاثة الكاثوليكية ستقوم بتوقيع عقد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t>طويل الأمد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lang w:bidi="ar-IQ"/>
              </w:rPr>
              <w:t xml:space="preserve"> 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 لفترة عام (</w:t>
            </w:r>
            <w:r w:rsidR="00975F6C">
              <w:rPr>
                <w:rFonts w:asciiTheme="majorBidi" w:hAnsiTheme="majorBidi" w:cstheme="majorBidi" w:hint="cs"/>
                <w:color w:val="FF0000"/>
                <w:sz w:val="24"/>
                <w:szCs w:val="24"/>
                <w:u w:val="single"/>
                <w:rtl/>
                <w:lang w:bidi="ar-SA"/>
              </w:rPr>
              <w:t>6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SA"/>
              </w:rPr>
              <w:t>) شهرا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مع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الشركة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(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) ال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 سيتم اختياره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(هم)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لاحقا" مع 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الموردين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الذين 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يتم اختيارهم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A50601" w:rsidRDefault="00FB1EA9" w:rsidP="00145EC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8"/>
      </w:tblGrid>
      <w:tr w:rsidR="007821BE" w:rsidRPr="00A50601" w14:paraId="01504A69" w14:textId="77777777" w:rsidTr="00145EC9">
        <w:tc>
          <w:tcPr>
            <w:tcW w:w="4865" w:type="dxa"/>
            <w:shd w:val="clear" w:color="auto" w:fill="auto"/>
          </w:tcPr>
          <w:p w14:paraId="71F2A6F3" w14:textId="4B510F2E" w:rsidR="007821BE" w:rsidRPr="00A50601" w:rsidRDefault="007821BE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Delivery Instructions</w:t>
            </w: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14:paraId="1D05FAF5" w14:textId="3C83A8F5" w:rsidR="00111D73" w:rsidRPr="00A50601" w:rsidRDefault="008C5A7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Complete and  stamped and signed </w:t>
            </w:r>
            <w:r w:rsidR="007821BE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 </w:t>
            </w:r>
            <w:r w:rsidR="00B70686" w:rsidRPr="00A50601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r w:rsidR="007821BE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be submitted by email to </w:t>
            </w:r>
            <w:hyperlink r:id="rId15" w:history="1"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t</w:t>
              </w:r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enders.sudan@crs.org</w:t>
              </w:r>
            </w:hyperlink>
          </w:p>
          <w:p w14:paraId="632F6815" w14:textId="77777777" w:rsidR="00111D73" w:rsidRPr="00A50601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Please note, this email address only receives offers, and does not reply to any questions or email.  </w:t>
            </w:r>
          </w:p>
          <w:p w14:paraId="21F58656" w14:textId="01327661" w:rsidR="00111D73" w:rsidRPr="00A50601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For any inquires or information requests, please send your message to </w:t>
            </w:r>
            <w:hyperlink r:id="rId16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Procurement_Sudan@crs.org</w:t>
              </w:r>
            </w:hyperlink>
          </w:p>
          <w:p w14:paraId="0D7370F1" w14:textId="77777777" w:rsidR="00111D73" w:rsidRPr="00A50601" w:rsidRDefault="00111D73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7F64E298" w14:textId="031F9A3D" w:rsidR="00C5683A" w:rsidRPr="00A50601" w:rsidRDefault="007821BE" w:rsidP="00145EC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as PDF file. Email must indicate the number of tender which is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4E7DCC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RFP-0</w:t>
            </w:r>
            <w:r w:rsidR="00E144DE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</w:t>
            </w:r>
            <w:r w:rsidR="00DE7B34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the offer will be </w:t>
            </w:r>
            <w:r w:rsidR="00B70686" w:rsidRPr="00A50601">
              <w:rPr>
                <w:rFonts w:asciiTheme="majorBidi" w:hAnsiTheme="majorBidi" w:cstheme="majorBidi"/>
                <w:sz w:val="24"/>
                <w:szCs w:val="24"/>
              </w:rPr>
              <w:t>excluded.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A50601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58D9A9" w14:textId="141DCB9D" w:rsidR="00ED14FB" w:rsidRPr="00A50601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OR</w:t>
            </w:r>
          </w:p>
          <w:p w14:paraId="667EF4ED" w14:textId="77777777" w:rsidR="00F1687F" w:rsidRPr="00A50601" w:rsidRDefault="00F1687F" w:rsidP="00145EC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14:paraId="79EFA8DE" w14:textId="421EC287" w:rsidR="00A947EC" w:rsidRPr="00A50601" w:rsidRDefault="00F1687F" w:rsidP="00A947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Complete and  </w:t>
            </w:r>
            <w:r w:rsidR="008C5A79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stamped and 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signed offer must be delivered in sealed envelope with tender number on it (</w:t>
            </w:r>
            <w:r w:rsidR="004E7DCC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RFP-0</w:t>
            </w:r>
            <w:r w:rsidR="00E144DE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</w:t>
            </w:r>
            <w:r w:rsidR="00DE7B34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) to CRS</w:t>
            </w:r>
            <w:r w:rsidR="0091351B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 Sudan 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office located in </w:t>
            </w:r>
            <w:r w:rsidR="00404B2F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Al  T</w:t>
            </w:r>
            <w:r w:rsidR="0091351B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aif, SQ23, House No.593.</w:t>
            </w:r>
            <w:r w:rsidR="004C38A5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 Bids may also be submitted </w:t>
            </w:r>
            <w:r w:rsidR="004C38A5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lastRenderedPageBreak/>
              <w:t xml:space="preserve">to CRS </w:t>
            </w:r>
            <w:r w:rsidR="00D461D1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Zalingei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Office</w:t>
            </w:r>
            <w:r w:rsidR="00A947EC" w:rsidRPr="00A506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>Mukjar</w:t>
            </w:r>
            <w:proofErr w:type="spellEnd"/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and Khartoum </w:t>
            </w:r>
          </w:p>
          <w:p w14:paraId="657CD34D" w14:textId="7A2E5756" w:rsidR="00F1687F" w:rsidRPr="00A50601" w:rsidRDefault="004C38A5" w:rsidP="00145EC9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.</w:t>
            </w:r>
          </w:p>
          <w:p w14:paraId="0E07C9FA" w14:textId="6B7E407C" w:rsidR="00F1687F" w:rsidRPr="00A50601" w:rsidRDefault="00F1687F" w:rsidP="00145EC9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IQ"/>
              </w:rPr>
            </w:pPr>
          </w:p>
        </w:tc>
        <w:tc>
          <w:tcPr>
            <w:tcW w:w="5058" w:type="dxa"/>
            <w:shd w:val="clear" w:color="auto" w:fill="auto"/>
          </w:tcPr>
          <w:p w14:paraId="2F52A352" w14:textId="29ACD841" w:rsidR="00372C2F" w:rsidRPr="00A50601" w:rsidRDefault="00372C2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lastRenderedPageBreak/>
              <w:t xml:space="preserve">تعليمات التسليم: </w:t>
            </w:r>
          </w:p>
          <w:p w14:paraId="74C7566E" w14:textId="15BEEB0E" w:rsidR="00F142F0" w:rsidRPr="00A50601" w:rsidRDefault="003B2765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يجب</w:t>
            </w:r>
            <w:r w:rsidR="00372C2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تقديم العطاء </w:t>
            </w:r>
            <w:r w:rsidR="008C5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الكامل والمختوم و الموقع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72C2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عن طريق عنوان البريد الالكتروني  </w:t>
            </w:r>
            <w:r w:rsidR="00E06EFF">
              <w:fldChar w:fldCharType="begin"/>
            </w:r>
            <w:r w:rsidR="00E06EFF">
              <w:instrText xml:space="preserve"> HYPERLINK "mailto:tenders.sudan@crs.org" </w:instrText>
            </w:r>
            <w:r w:rsidR="00E06EFF">
              <w:fldChar w:fldCharType="separate"/>
            </w:r>
            <w:r w:rsidR="004B13FF" w:rsidRPr="00A50601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t</w:t>
            </w:r>
            <w:r w:rsidR="004B13FF" w:rsidRPr="00A50601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enders.sudan@crs.org</w:t>
            </w:r>
            <w:r w:rsidR="00E06EF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3C014C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14:paraId="193841A7" w14:textId="66EEE146" w:rsidR="004B13FF" w:rsidRPr="00A50601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هذا البريد الإلكتروني مخصص فقط لاستلام العروض ولا يمكنه الرد على اسئلتكم او رسائلكم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3C02480D" w14:textId="2FF9B390" w:rsidR="00E8243A" w:rsidRPr="00A50601" w:rsidRDefault="00236086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.  </w:t>
            </w:r>
            <w:r w:rsidR="00E8243A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في حاله وجود أسئلة او استفسارات الرجاء مراسلتنا على العنوان التالي</w:t>
            </w:r>
            <w:r w:rsidR="00E8243A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  <w:p w14:paraId="754518B0" w14:textId="72C14231" w:rsidR="00D358D0" w:rsidRPr="00A50601" w:rsidRDefault="00E06EFF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7" w:history="1">
              <w:r w:rsidR="00E8243A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Procurement_sudan@crs.org</w:t>
              </w:r>
            </w:hyperlink>
          </w:p>
          <w:p w14:paraId="081EB779" w14:textId="2DF1BECC" w:rsidR="001F7937" w:rsidRPr="00A50601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2E3170C0" w14:textId="39BF4B05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7AADCD6A" w14:textId="78AE4A19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515DA52E" w14:textId="77777777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  <w:p w14:paraId="0A0957CF" w14:textId="2009115F" w:rsidR="007821BE" w:rsidRPr="00A50601" w:rsidRDefault="00372C2F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من خلال تقديم الملف المختوم كاملا" بصيغة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PDF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>(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CRS-RFP-</w:t>
            </w:r>
            <w:r w:rsidR="00B60C6A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</w:t>
            </w:r>
            <w:r w:rsidR="00E144DE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</w:t>
            </w:r>
            <w:r w:rsidR="00DE7B34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 xml:space="preserve">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وإلا سيتم استبعاد </w:t>
            </w:r>
            <w:r w:rsidR="000A72B2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العطاء.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يجب ان لا يتجاوز حجم المرفق </w:t>
            </w:r>
            <w:r w:rsidR="000A72B2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 ميجابايت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35E57CC4" w14:textId="77777777" w:rsidR="003A5D07" w:rsidRPr="00A50601" w:rsidRDefault="003A5D07" w:rsidP="00145EC9">
            <w:pPr>
              <w:pStyle w:val="ListParagraph"/>
              <w:bidi/>
              <w:spacing w:line="276" w:lineRule="auto"/>
              <w:ind w:left="58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2B32E9F6" w14:textId="07F41E77" w:rsidR="00F1687F" w:rsidRPr="00A50601" w:rsidRDefault="00F1687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B4169B0" w14:textId="77777777" w:rsidR="00145EC9" w:rsidRPr="00A50601" w:rsidRDefault="00145EC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30920560" w14:textId="1F82AB80" w:rsidR="00F1687F" w:rsidRPr="00A50601" w:rsidRDefault="00CF7E84" w:rsidP="00A6584A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يجب تقديم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العطاء الكامل و</w:t>
            </w:r>
            <w:r w:rsidR="008C5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المختوم و 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الموقع  مع كافة الوثائق المطلوبة في  ظرف مغلق يكتب عليه رقم  العطاء </w:t>
            </w:r>
            <w:r w:rsidR="006E2A9D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>RFP-0</w:t>
            </w:r>
            <w:r w:rsidR="00E144DE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</w:t>
            </w:r>
            <w:r w:rsidR="00DE7B34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SA"/>
              </w:rPr>
              <w:t xml:space="preserve">) 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ويسلم الى مقر المنظمة في </w:t>
            </w:r>
            <w:r w:rsidR="006E2A9D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بحى الطائف، مربع 23، منول رقم 593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</w:t>
            </w:r>
            <w:r w:rsidR="000A2077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بالإمكان تقديم </w:t>
            </w:r>
            <w:r w:rsidR="008C6E4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العطاءات بمكتب المنظمه في مدين</w:t>
            </w:r>
            <w:r w:rsidR="008C6E48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ة </w:t>
            </w:r>
            <w:r w:rsidR="00A75F6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زالنجي</w:t>
            </w:r>
            <w:r w:rsidR="000A2077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/ </w:t>
            </w:r>
            <w:r w:rsidR="007647C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مكجر والخرطوم </w:t>
            </w:r>
          </w:p>
          <w:p w14:paraId="02047D87" w14:textId="0041E714" w:rsidR="00B70686" w:rsidRPr="00A50601" w:rsidRDefault="00B70686" w:rsidP="00145EC9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4967D684" w14:textId="77777777" w:rsidR="008B74F3" w:rsidRPr="00A50601" w:rsidRDefault="008B74F3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E9527D7" w14:textId="596BC6E2" w:rsidR="002B01EE" w:rsidRPr="00A50601" w:rsidRDefault="002B01E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6B9B77A" w14:textId="6DC081F5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D468E84" w14:textId="66D610D4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D507BAB" w14:textId="53A5231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1410121" w14:textId="35D5108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9E8C897" w14:textId="0264263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71AF242" w14:textId="3FCCA57F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8F5C99D" w14:textId="784442A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DBE10D4" w14:textId="2F98812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89EF9C1" w14:textId="55E01304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046593F" w14:textId="75DA82BA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AD6064A" w14:textId="5FBC344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2F4BA2" w14:textId="7B7561A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2F979C" w14:textId="79D81D00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2DD8754" w14:textId="379D84F2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1021341" w14:textId="37A9683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90F4038" w14:textId="591FA06C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D5A47A5" w14:textId="7B7B5ACE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657972F" w14:textId="294FB3C7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1B09AA1" w14:textId="1F28FB51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23E0A67" w14:textId="2121B8D5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5BC8BB0" w14:textId="4D47B44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DC03B9" w14:textId="5D87BAAE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B118352" w14:textId="29E7C006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ABE7AD9" w14:textId="387BBA6A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05D6166" w14:textId="746F3A89" w:rsidR="002B01EE" w:rsidRPr="00A50601" w:rsidRDefault="00145EC9" w:rsidP="00145EC9">
      <w:pPr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</w:pPr>
      <w:r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lang w:bidi="ar-SA"/>
        </w:rPr>
        <w:t>Experience</w:t>
      </w:r>
      <w:r w:rsidR="002B01EE"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lang w:bidi="ar-SA"/>
        </w:rPr>
        <w:t xml:space="preserve"> Reference List</w:t>
      </w:r>
    </w:p>
    <w:p w14:paraId="3BC44C3A" w14:textId="444BABF5" w:rsidR="002B01EE" w:rsidRPr="00A50601" w:rsidRDefault="002B01EE" w:rsidP="00145EC9">
      <w:pPr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</w:pPr>
      <w:r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A50601" w:rsidRDefault="002B01E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A50601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Name of Organization</w:t>
            </w:r>
          </w:p>
          <w:p w14:paraId="10F4B5F4" w14:textId="3F5E228B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</w:t>
            </w:r>
          </w:p>
          <w:p w14:paraId="25A0ECA6" w14:textId="437B1E83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A50601" w:rsidRDefault="005010C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Name of Person</w:t>
            </w:r>
          </w:p>
          <w:p w14:paraId="29A358D9" w14:textId="79E3E354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</w:t>
            </w:r>
            <w:r w:rsidR="005010C7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Name of Project </w:t>
            </w:r>
            <w:r w:rsidR="006276C3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Project Start Date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</w:t>
            </w:r>
            <w:r w:rsidR="00D12096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A50601" w:rsidRDefault="006276C3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Project duration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A50601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Phone Number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A50601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Email Address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البريد الالكتروني</w:t>
            </w:r>
          </w:p>
        </w:tc>
      </w:tr>
      <w:tr w:rsidR="00713E17" w:rsidRPr="00A50601" w14:paraId="408DA1F8" w14:textId="77777777" w:rsidTr="00A2587E">
        <w:tc>
          <w:tcPr>
            <w:tcW w:w="360" w:type="dxa"/>
          </w:tcPr>
          <w:p w14:paraId="7A2BAF2C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EC34C6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191A2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F2CB782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188F741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E824A5D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6B8BC9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3DE41C3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3E17" w:rsidRPr="00A50601" w14:paraId="41E95DFF" w14:textId="77777777" w:rsidTr="00A2587E">
        <w:tc>
          <w:tcPr>
            <w:tcW w:w="360" w:type="dxa"/>
          </w:tcPr>
          <w:p w14:paraId="148B6F8D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434080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0E44E4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575C93A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2B58D37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9F733FA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B91ABC0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E76E2D8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E3FF864" w14:textId="29AE9897" w:rsidR="000457EB" w:rsidRPr="00A50601" w:rsidRDefault="000457EB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A209865" w14:textId="3F8335BB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7B11503" w14:textId="4F7FD1E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5A4857F" w14:textId="43A25FA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3BA57D" w14:textId="56488BDE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82AAD39" w14:textId="58443AEC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C955A0F" w14:textId="18ACC1A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68CD83D" w14:textId="54507014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CE899E4" w14:textId="7264858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562C996" w14:textId="09DC2EA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EF56D44" w14:textId="086DABF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269CEAE" w14:textId="602AE7C3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90A1C19" w14:textId="43E4D96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D74201A" w14:textId="2B005253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662FB91" w14:textId="5E59B31B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238ECF3" w14:textId="4CE6ED75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3090C6" w14:textId="2C2ECBA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A47A9B3" w14:textId="4A45FE4F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A3A0512" w14:textId="1EE184B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CAD4003" w14:textId="2D7DA3A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FB50F2" w14:textId="0F5D3E9E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737D9B1" w14:textId="04A707D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6E365FF" w14:textId="2CCC9A4A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047DAA1" w14:textId="1F9B32D9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FFA78F0" w14:textId="66FE5B5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01FAE2" w14:textId="77777777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30E8ABF" w14:textId="77777777" w:rsidR="00420B66" w:rsidRPr="00A50601" w:rsidRDefault="00420B66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A50601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029F833B" w:rsidR="00542CFE" w:rsidRPr="00A50601" w:rsidRDefault="00A33FB4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Company</w:t>
            </w:r>
            <w:r w:rsidR="00CF090A" w:rsidRPr="00A50601"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  <w:t>/owner</w:t>
            </w:r>
            <w:r w:rsidR="00542CFE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name</w:t>
            </w:r>
            <w:r w:rsidR="00542CFE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14:paraId="2FD03AFD" w14:textId="6370882F" w:rsidR="00542CFE" w:rsidRPr="00A50601" w:rsidRDefault="00A33FB4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أسم 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الشركة</w:t>
            </w:r>
            <w:r w:rsidR="00CF090A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أو المالك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0E49B60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Legal address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: </w:t>
            </w:r>
          </w:p>
          <w:p w14:paraId="460568F3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5A04C45D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Telephone Number:</w:t>
            </w:r>
          </w:p>
          <w:p w14:paraId="407B794C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9307AC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Email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14:paraId="3B5D17ED" w14:textId="5B2FFDD5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257AE53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Representative Name</w:t>
            </w:r>
          </w:p>
          <w:p w14:paraId="1A68DDD7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اسم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3250F2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A50601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هل لديك شراكات مع أي من الشركات الأخرى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(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مثل إدارة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الموظفين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المكتب حساب مشترك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البنك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If the answer </w:t>
            </w: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bidi="ar-IQ"/>
              </w:rPr>
              <w:t xml:space="preserve">for previous question </w:t>
            </w: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A50601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إذا كان الجواب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عن السؤال السابق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Other comments:</w:t>
            </w:r>
          </w:p>
          <w:p w14:paraId="1D2463BB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Experience / references for the related work of experience (Please attached any related contract, purchase order, certificate, etc.) that does not exceed 10 pages.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5A6E51C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المرجع من الخبرة ( الرجاء ارفاق دليل من الاعمال السابقة ذات الصلة من عقود 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B22229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0794E17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7599763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B581899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404F4DCE" w14:textId="1BDCD24B" w:rsidR="00542CFE" w:rsidRPr="00A50601" w:rsidRDefault="007E7D2E" w:rsidP="007E7D2E">
      <w:pPr>
        <w:pStyle w:val="Body"/>
        <w:tabs>
          <w:tab w:val="left" w:pos="1890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 w:rsidRPr="00A50601">
        <w:rPr>
          <w:rFonts w:asciiTheme="majorBidi" w:hAnsiTheme="majorBidi" w:cstheme="majorBidi"/>
          <w:sz w:val="24"/>
          <w:szCs w:val="24"/>
        </w:rPr>
        <w:tab/>
      </w:r>
    </w:p>
    <w:p w14:paraId="74300E9F" w14:textId="72ADD954" w:rsidR="00542CFE" w:rsidRPr="00A50601" w:rsidRDefault="00542CF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3599"/>
      </w:tblGrid>
      <w:tr w:rsidR="00542CFE" w:rsidRPr="00A50601" w14:paraId="22BF5F59" w14:textId="77777777" w:rsidTr="00201C0B">
        <w:tc>
          <w:tcPr>
            <w:tcW w:w="7033" w:type="dxa"/>
            <w:shd w:val="clear" w:color="auto" w:fill="auto"/>
          </w:tcPr>
          <w:p w14:paraId="6A44E4C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  <w:p w14:paraId="7008C5EF" w14:textId="77777777" w:rsidR="00542CFE" w:rsidRPr="00A50601" w:rsidRDefault="00542CFE" w:rsidP="00201C0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التوقيع</w:t>
            </w:r>
          </w:p>
        </w:tc>
        <w:tc>
          <w:tcPr>
            <w:tcW w:w="3599" w:type="dxa"/>
            <w:shd w:val="clear" w:color="auto" w:fill="auto"/>
          </w:tcPr>
          <w:p w14:paraId="1B9E4B6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</w:p>
        </w:tc>
      </w:tr>
      <w:tr w:rsidR="00542CFE" w:rsidRPr="00A50601" w14:paraId="44B9C31C" w14:textId="77777777" w:rsidTr="00201C0B">
        <w:tc>
          <w:tcPr>
            <w:tcW w:w="7033" w:type="dxa"/>
            <w:shd w:val="clear" w:color="auto" w:fill="auto"/>
          </w:tcPr>
          <w:p w14:paraId="22B9A443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</w:t>
            </w:r>
          </w:p>
          <w:p w14:paraId="46DF6A64" w14:textId="77777777" w:rsidR="00542CFE" w:rsidRPr="00A50601" w:rsidRDefault="00542CFE" w:rsidP="00201C0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3599" w:type="dxa"/>
            <w:shd w:val="clear" w:color="auto" w:fill="auto"/>
          </w:tcPr>
          <w:p w14:paraId="0401662F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12775731" w14:textId="0758A708" w:rsidR="00542CFE" w:rsidRPr="00A50601" w:rsidRDefault="00542CF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0C822B" w14:textId="23D91C60" w:rsidR="00542CFE" w:rsidRPr="00A50601" w:rsidRDefault="00542CF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B224725" w14:textId="5C155755" w:rsidR="008015CA" w:rsidRPr="00A50601" w:rsidRDefault="00BB0F09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  <w:r w:rsidRPr="00A50601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9C45143" w14:textId="3B6E5B12" w:rsidR="00D70408" w:rsidRPr="00A50601" w:rsidRDefault="00D70408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3A89251" w14:textId="1B297C6B" w:rsidR="00D70408" w:rsidRPr="00A50601" w:rsidRDefault="00D70408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2196DF6D" w14:textId="15E45B03" w:rsidR="002B2425" w:rsidRPr="00A50601" w:rsidRDefault="002B2425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748439C2" w14:textId="0FA8C61C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8C4D2BF" w14:textId="11D5DA88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42D5185" w14:textId="699D4B68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262CACB" w14:textId="330AAACF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3B47919B" w14:textId="43A9A8F2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0F616A6" w14:textId="77777777" w:rsidR="0041162A" w:rsidRPr="00A50601" w:rsidRDefault="0041162A" w:rsidP="00145EC9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6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720"/>
        <w:gridCol w:w="1350"/>
        <w:gridCol w:w="2430"/>
        <w:gridCol w:w="1084"/>
      </w:tblGrid>
      <w:tr w:rsidR="0041162A" w:rsidRPr="00A50601" w14:paraId="3C76227E" w14:textId="77777777" w:rsidTr="0041162A">
        <w:trPr>
          <w:trHeight w:val="561"/>
        </w:trPr>
        <w:tc>
          <w:tcPr>
            <w:tcW w:w="10623" w:type="dxa"/>
            <w:gridSpan w:val="5"/>
            <w:shd w:val="clear" w:color="auto" w:fill="E7E6E6"/>
          </w:tcPr>
          <w:p w14:paraId="0BCFC2F0" w14:textId="77777777" w:rsidR="0041162A" w:rsidRPr="00A50601" w:rsidRDefault="0041162A" w:rsidP="00E8758E">
            <w:pPr>
              <w:pStyle w:val="TableParagraph"/>
              <w:bidi/>
              <w:spacing w:before="27"/>
              <w:ind w:left="4435" w:right="444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Offer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Commercial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العرض المالي</w:t>
            </w:r>
          </w:p>
        </w:tc>
      </w:tr>
      <w:tr w:rsidR="0041162A" w:rsidRPr="00A50601" w14:paraId="241EF85F" w14:textId="77777777" w:rsidTr="00BD7EA9">
        <w:trPr>
          <w:trHeight w:val="757"/>
        </w:trPr>
        <w:tc>
          <w:tcPr>
            <w:tcW w:w="5039" w:type="dxa"/>
            <w:shd w:val="clear" w:color="auto" w:fill="E7E6E6"/>
          </w:tcPr>
          <w:p w14:paraId="1B16032F" w14:textId="77777777" w:rsidR="0041162A" w:rsidRPr="00A50601" w:rsidRDefault="0041162A" w:rsidP="00145EC9">
            <w:pPr>
              <w:pStyle w:val="TableParagraph"/>
              <w:spacing w:line="251" w:lineRule="exact"/>
              <w:ind w:left="135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Scope of Work</w:t>
            </w:r>
          </w:p>
        </w:tc>
        <w:tc>
          <w:tcPr>
            <w:tcW w:w="720" w:type="dxa"/>
            <w:shd w:val="clear" w:color="auto" w:fill="E7E6E6"/>
          </w:tcPr>
          <w:p w14:paraId="3684D986" w14:textId="77777777" w:rsidR="0041162A" w:rsidRPr="00A50601" w:rsidRDefault="0041162A" w:rsidP="00145EC9">
            <w:pPr>
              <w:pStyle w:val="TableParagraph"/>
              <w:spacing w:line="251" w:lineRule="exact"/>
              <w:ind w:left="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Unit</w:t>
            </w:r>
          </w:p>
        </w:tc>
        <w:tc>
          <w:tcPr>
            <w:tcW w:w="1350" w:type="dxa"/>
            <w:shd w:val="clear" w:color="auto" w:fill="E7E6E6"/>
          </w:tcPr>
          <w:p w14:paraId="2199AD0B" w14:textId="77777777" w:rsidR="0041162A" w:rsidRPr="00A50601" w:rsidRDefault="0041162A" w:rsidP="00145EC9">
            <w:pPr>
              <w:pStyle w:val="TableParagraph"/>
              <w:spacing w:line="251" w:lineRule="exact"/>
              <w:ind w:left="193" w:right="1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430" w:type="dxa"/>
            <w:shd w:val="clear" w:color="auto" w:fill="E7E6E6"/>
          </w:tcPr>
          <w:p w14:paraId="1AFF6B8B" w14:textId="620377D8" w:rsidR="0041162A" w:rsidRPr="00A50601" w:rsidRDefault="0041162A" w:rsidP="00E8758E">
            <w:pPr>
              <w:pStyle w:val="TableParagraph"/>
              <w:ind w:left="858" w:right="422" w:hanging="4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Price per day </w:t>
            </w:r>
            <w:r w:rsidR="00BD7EA9" w:rsidRPr="00A5060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D7EA9" w:rsidRPr="00A50601">
              <w:rPr>
                <w:rFonts w:asciiTheme="majorBidi" w:hAnsiTheme="majorBidi" w:cstheme="majorBidi"/>
                <w:sz w:val="24"/>
                <w:szCs w:val="24"/>
              </w:rPr>
              <w:t>SDG</w:t>
            </w:r>
          </w:p>
          <w:p w14:paraId="1F903DCA" w14:textId="1C3EBD3D" w:rsidR="007F348D" w:rsidRPr="00A50601" w:rsidRDefault="007F348D" w:rsidP="00E8758E">
            <w:pPr>
              <w:pStyle w:val="TableParagraph"/>
              <w:ind w:right="42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E7E6E6"/>
          </w:tcPr>
          <w:p w14:paraId="7B9F2A19" w14:textId="27527228" w:rsidR="0041162A" w:rsidRPr="00A50601" w:rsidRDefault="0041162A" w:rsidP="00145EC9">
            <w:pPr>
              <w:pStyle w:val="TableParagraph"/>
              <w:ind w:left="858" w:right="289" w:hanging="54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62A" w:rsidRPr="00A50601" w14:paraId="64BD5125" w14:textId="77777777" w:rsidTr="00BD7EA9">
        <w:trPr>
          <w:trHeight w:val="1518"/>
        </w:trPr>
        <w:tc>
          <w:tcPr>
            <w:tcW w:w="5039" w:type="dxa"/>
          </w:tcPr>
          <w:p w14:paraId="532B0E95" w14:textId="73A49E40" w:rsidR="0041162A" w:rsidRPr="00A50601" w:rsidRDefault="0041162A" w:rsidP="00145EC9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Vehicle rental with qualified driver, fuel cost, maintenance fees &amp; vehicle insurance.</w:t>
            </w:r>
            <w:r w:rsidR="001A148F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Working days/hours are from Sunday to Thursday thoroughly from</w:t>
            </w:r>
          </w:p>
          <w:p w14:paraId="091F763E" w14:textId="1F958BB2" w:rsidR="001F7AB4" w:rsidRPr="00A50601" w:rsidRDefault="000F281A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AM</w:t>
            </w:r>
            <w:r w:rsidR="0041162A" w:rsidRPr="00A50601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41162A" w:rsidRPr="00A50601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="0041162A" w:rsidRPr="00A50601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per</w:t>
            </w:r>
            <w:r w:rsidR="0041162A" w:rsidRPr="00A50601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day</w:t>
            </w:r>
            <w:r w:rsidR="0041162A" w:rsidRPr="00A50601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41162A" w:rsidRPr="00A50601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limitless kilometers.</w:t>
            </w:r>
          </w:p>
          <w:p w14:paraId="471CF133" w14:textId="5BA0EFBE" w:rsidR="006C3835" w:rsidRPr="00A50601" w:rsidRDefault="006C3835" w:rsidP="006C3835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C8B5FE" w14:textId="77777777" w:rsidR="000D31F3" w:rsidRPr="00A50601" w:rsidRDefault="000D31F3" w:rsidP="000D31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</w:p>
          <w:p w14:paraId="718FB20D" w14:textId="77777777" w:rsidR="000D31F3" w:rsidRPr="00A50601" w:rsidRDefault="000D31F3" w:rsidP="000D31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</w:p>
          <w:p w14:paraId="5AEB6475" w14:textId="38FFB7C6" w:rsidR="008A7AA4" w:rsidRPr="00A50601" w:rsidRDefault="006C3835" w:rsidP="008A7AA4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lang w:bidi="ar-SA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Vehicle good conditions</w:t>
            </w:r>
            <w:r w:rsidR="00650C6E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in/</w:t>
            </w:r>
            <w:r w:rsidR="009C18E4" w:rsidRPr="00A50601">
              <w:rPr>
                <w:rFonts w:asciiTheme="minorBidi" w:eastAsia="Calibri" w:hAnsiTheme="minorBidi"/>
                <w:sz w:val="24"/>
                <w:szCs w:val="24"/>
              </w:rPr>
              <w:t>Outside (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Monika Type</w:t>
            </w:r>
            <w:r w:rsidR="00A3048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or 3L type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)</w:t>
            </w:r>
            <w:r w:rsidR="000C42BF"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</w:t>
            </w:r>
          </w:p>
          <w:p w14:paraId="59F3BFA5" w14:textId="77777777" w:rsidR="006C3835" w:rsidRPr="00A50601" w:rsidRDefault="006C3835" w:rsidP="006C3835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D7A8B" w14:textId="77777777" w:rsidR="006C3835" w:rsidRPr="00A50601" w:rsidRDefault="006C3835" w:rsidP="006C3835">
            <w:pPr>
              <w:rPr>
                <w:rFonts w:asciiTheme="minorBidi" w:eastAsia="Calibri" w:hAnsiTheme="minorBidi"/>
                <w:sz w:val="24"/>
                <w:szCs w:val="24"/>
                <w:u w:val="single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General Condition: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 xml:space="preserve"> شروط عامة </w:t>
            </w:r>
          </w:p>
          <w:p w14:paraId="3762DEFE" w14:textId="45158FDE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Lease Period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: One Year.      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فترة الإيجار</w:t>
            </w:r>
            <w:r w:rsidR="00B12AF8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>: 6 شهور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                    </w:t>
            </w:r>
            <w:r w:rsidR="000D31F3"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     </w:t>
            </w:r>
          </w:p>
          <w:p w14:paraId="67118E77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lastRenderedPageBreak/>
              <w:t>Working hours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Normally hours per day:  Min 8, Max 12 hrs.</w:t>
            </w:r>
          </w:p>
          <w:p w14:paraId="27934B71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ساعات العمل: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ساعات العمل العادية في اليوم: الحد الأدنى 8، الحد الأعلى 12 ساعة</w:t>
            </w:r>
          </w:p>
          <w:p w14:paraId="58C1EA38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Working days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: Sunday – Thursday. Additional working days may be requested and charged according to the agreed price on the contract. </w:t>
            </w:r>
          </w:p>
          <w:p w14:paraId="27B24882" w14:textId="1832B346" w:rsidR="006C3835" w:rsidRPr="00A50601" w:rsidRDefault="006C3835" w:rsidP="00B12AF8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أيام العمل</w:t>
            </w:r>
            <w:r w:rsidR="00DC332D"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: من الأحد إلي الخميس. قد </w:t>
            </w:r>
            <w:r w:rsidR="00DC332D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 xml:space="preserve">يتطلب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أيام عمل إضافية و يتم احتسابها وفقا للسعر المتفق عليه في العقد</w:t>
            </w:r>
          </w:p>
          <w:p w14:paraId="08304631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Driving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Each Vehicle with an experienced driver with valid general drive license.</w:t>
            </w:r>
          </w:p>
          <w:p w14:paraId="00966A91" w14:textId="7C04B247" w:rsidR="006C3835" w:rsidRPr="00A50601" w:rsidRDefault="006C3835" w:rsidP="00B12AF8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القيادة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: كل عربة مع سائق من ذوي الخبرة يملك رخصة عامة سارية المفعول </w:t>
            </w:r>
          </w:p>
          <w:p w14:paraId="359C55B8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Driver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Must has clean driving record &amp; and has never been convicted of any crime by a court.</w:t>
            </w:r>
          </w:p>
          <w:p w14:paraId="49913422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السائق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: يجب أن يكون سجل السائق نظيفا ولم يسبق له أن أدين بأي جريمة من قبل المحكمة</w:t>
            </w:r>
          </w:p>
          <w:p w14:paraId="6289D058" w14:textId="112B8D50" w:rsidR="006C3835" w:rsidRPr="00A50601" w:rsidRDefault="006C3835" w:rsidP="006C3835">
            <w:pPr>
              <w:spacing w:after="200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hAnsiTheme="minorBidi"/>
                <w:sz w:val="24"/>
                <w:szCs w:val="24"/>
              </w:rPr>
              <w:t xml:space="preserve">valid vehicle license 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يجب ان يكون ترخيص </w:t>
            </w:r>
            <w:r w:rsidRPr="00A50601">
              <w:rPr>
                <w:rFonts w:asciiTheme="minorBid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hAnsiTheme="minorBidi" w:hint="cs"/>
                <w:sz w:val="24"/>
                <w:szCs w:val="24"/>
                <w:rtl/>
              </w:rPr>
              <w:t>سارية المفعول</w:t>
            </w:r>
            <w:r w:rsidR="000D31F3" w:rsidRPr="00A50601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ل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</w:t>
            </w:r>
            <w:r w:rsidR="000D31F3"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</w:t>
            </w:r>
          </w:p>
          <w:p w14:paraId="5C0AB18F" w14:textId="61CC7759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well air-conditioned vehicle</w:t>
            </w:r>
            <w:r w:rsidR="00EC0B92"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  يجب أن </w:t>
            </w:r>
            <w:r w:rsidR="004F0A6C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>تكون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السيارة مكيفة                                 </w:t>
            </w:r>
          </w:p>
          <w:p w14:paraId="214AA2E1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Vehicle machine must be in standard excellent condition.</w:t>
            </w:r>
          </w:p>
          <w:p w14:paraId="475742BE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تكون ماكينة 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في حالة ممتازة </w:t>
            </w:r>
          </w:p>
          <w:p w14:paraId="79A844EB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Valid Vehicle comprehensive insurance.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تأمين شامل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للعربة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سارية المفعول                    </w:t>
            </w:r>
          </w:p>
          <w:p w14:paraId="4768D9AA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Vehicle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good condition from inside (seats and floor).</w:t>
            </w:r>
          </w:p>
          <w:p w14:paraId="1C7336FC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ان تكون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جيدة من الداخل (المقاعد والأرضيات)</w:t>
            </w:r>
          </w:p>
          <w:p w14:paraId="0B112E6D" w14:textId="63EFD6CA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The vehicle interior and exterior paint should be excellent with no broken glass or any other type of damage.</w:t>
            </w:r>
          </w:p>
          <w:p w14:paraId="030FFC8C" w14:textId="2A0E00AF" w:rsidR="00C2543F" w:rsidRPr="00A50601" w:rsidRDefault="00C2543F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تكون طلاء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الداخلية والطلاء الخارجي ممتازة مع عدم وجود كسر في الزجاج أو أي نوع آخر من الضرر</w:t>
            </w:r>
          </w:p>
          <w:p w14:paraId="1BD0161E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A spare </w:t>
            </w:r>
            <w:proofErr w:type="spellStart"/>
            <w:r w:rsidRPr="00A50601">
              <w:rPr>
                <w:rFonts w:asciiTheme="minorBidi" w:eastAsia="Calibri" w:hAnsiTheme="minorBidi"/>
                <w:sz w:val="24"/>
                <w:szCs w:val="24"/>
              </w:rPr>
              <w:t>tyre</w:t>
            </w:r>
            <w:proofErr w:type="spellEnd"/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to be available along with all required tools.</w:t>
            </w:r>
          </w:p>
          <w:p w14:paraId="18ED4D73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يكون مع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إطار إحتياطي (اللستك الإسبير) بالإضافة للأدوات الأخرى المطلوبة </w:t>
            </w:r>
          </w:p>
          <w:p w14:paraId="62C0F25E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A fire extinguisher should be available.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يجب أن يكون في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طفاية حريق                                    </w:t>
            </w:r>
          </w:p>
          <w:p w14:paraId="1F1EE5D4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All Seat belts must be good to us.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يجب أن تكون جميع أحزمة الأمان جيدة بالنسبة لنا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                 </w:t>
            </w:r>
          </w:p>
          <w:p w14:paraId="7F63BC25" w14:textId="77777777" w:rsidR="00C2543F" w:rsidRPr="00A50601" w:rsidRDefault="00C2543F" w:rsidP="00C2543F">
            <w:pPr>
              <w:rPr>
                <w:rFonts w:asciiTheme="minorBidi" w:eastAsia="Calibri" w:hAnsiTheme="minorBidi"/>
                <w:sz w:val="24"/>
                <w:szCs w:val="24"/>
                <w:u w:val="single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Other conditions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 xml:space="preserve"> شروط أخرى  </w:t>
            </w:r>
          </w:p>
          <w:p w14:paraId="3035D83F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Vehicle lease is including fueling and full maintenance including preventive.</w:t>
            </w:r>
          </w:p>
          <w:p w14:paraId="1CB5A5A8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وقود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المؤجرة وصيانتها بما فيها الصيانة الوقاية علي صاحب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</w:p>
          <w:p w14:paraId="7FA0DD6B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lastRenderedPageBreak/>
              <w:t>Approximate running distance per Month is around 450 Kilometer.</w:t>
            </w:r>
          </w:p>
          <w:p w14:paraId="595B4556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المسافة التقريبية المتوقعة ان تسيرها العربة  في الشهر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450 كيلومتر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1D7FCAA3" w14:textId="50A11213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Request for quotations should be taken from CRS </w:t>
            </w:r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>Zalingei,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Office during working hours.</w:t>
            </w:r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Or </w:t>
            </w:r>
            <w:proofErr w:type="spellStart"/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>Golo</w:t>
            </w:r>
            <w:proofErr w:type="spellEnd"/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4A8D9340" w14:textId="5A5CE2A4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يتم أخذ طلب عروض الأسعار من مكتب منظمة خدمات الإغاثة الكاثوليكية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في </w:t>
            </w:r>
            <w:r w:rsidR="00AD41EB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 xml:space="preserve">زالنجي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خلال ساعات العمل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402E47D0" w14:textId="4E10F35E" w:rsidR="006C3835" w:rsidRPr="00A50601" w:rsidRDefault="00C2543F" w:rsidP="00BD7EA9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Supply Chain</w:t>
            </w:r>
          </w:p>
          <w:p w14:paraId="35DB3B34" w14:textId="2DA0D4E6" w:rsidR="00412DBE" w:rsidRPr="00A50601" w:rsidRDefault="00412DBE" w:rsidP="00412DBE">
            <w:pPr>
              <w:pStyle w:val="TableParagraph"/>
              <w:bidi/>
              <w:spacing w:before="30"/>
              <w:ind w:left="59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049D63" w14:textId="77777777" w:rsidR="0041162A" w:rsidRPr="00A50601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4D1B1D" w14:textId="3115FA8F" w:rsidR="00F6409B" w:rsidRPr="00A50601" w:rsidRDefault="00F6409B" w:rsidP="00956524">
            <w:pPr>
              <w:rPr>
                <w:sz w:val="24"/>
                <w:szCs w:val="24"/>
                <w:lang w:bidi="ar-SA"/>
              </w:rPr>
            </w:pPr>
          </w:p>
          <w:p w14:paraId="3339FD51" w14:textId="77777777" w:rsidR="00F6409B" w:rsidRPr="00A50601" w:rsidRDefault="00F6409B" w:rsidP="00956524">
            <w:pPr>
              <w:rPr>
                <w:sz w:val="24"/>
                <w:szCs w:val="24"/>
                <w:lang w:bidi="ar-SA"/>
              </w:rPr>
            </w:pPr>
          </w:p>
          <w:p w14:paraId="604231BB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0E4556F2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0A341CF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3715B3C" w14:textId="77777777" w:rsidR="00956524" w:rsidRPr="00A50601" w:rsidRDefault="00956524" w:rsidP="00956524">
            <w:pPr>
              <w:rPr>
                <w:rFonts w:asciiTheme="majorBidi" w:eastAsia="Arial" w:hAnsiTheme="majorBidi" w:cstheme="majorBidi"/>
                <w:sz w:val="24"/>
                <w:szCs w:val="24"/>
                <w:lang w:bidi="ar-SA"/>
              </w:rPr>
            </w:pPr>
          </w:p>
          <w:p w14:paraId="7CE1FEBC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  <w:r w:rsidRPr="00A50601">
              <w:rPr>
                <w:sz w:val="24"/>
                <w:szCs w:val="24"/>
                <w:lang w:bidi="ar-SA"/>
              </w:rPr>
              <w:t>Car</w:t>
            </w:r>
          </w:p>
          <w:p w14:paraId="7BE44C07" w14:textId="5F87BFC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75D5272E" w14:textId="77777777" w:rsidR="00301A80" w:rsidRPr="00A50601" w:rsidRDefault="00301A80" w:rsidP="00956524">
            <w:pPr>
              <w:rPr>
                <w:sz w:val="24"/>
                <w:szCs w:val="24"/>
                <w:lang w:bidi="ar-SA"/>
              </w:rPr>
            </w:pPr>
          </w:p>
          <w:p w14:paraId="5A839BC0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416A7B8" w14:textId="52B7DD33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53176D8B" w14:textId="77777777" w:rsidR="0041162A" w:rsidRPr="00A50601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B2D75C" w14:textId="77777777" w:rsidR="0041162A" w:rsidRPr="00A50601" w:rsidRDefault="0041162A" w:rsidP="00201C0B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0F9DD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64C207AE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8C5C423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12BE1B10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662851C6" w14:textId="77777777" w:rsidR="00956524" w:rsidRPr="00A50601" w:rsidRDefault="00956524" w:rsidP="00956524">
            <w:pPr>
              <w:rPr>
                <w:rFonts w:asciiTheme="majorBidi" w:eastAsia="Arial" w:hAnsiTheme="majorBidi" w:cstheme="majorBidi"/>
                <w:sz w:val="24"/>
                <w:szCs w:val="24"/>
                <w:lang w:bidi="ar-SA"/>
              </w:rPr>
            </w:pPr>
          </w:p>
          <w:p w14:paraId="21712803" w14:textId="624CCD30" w:rsidR="00956524" w:rsidRPr="00A50601" w:rsidRDefault="008A7AA4" w:rsidP="00956524">
            <w:pPr>
              <w:jc w:val="center"/>
              <w:rPr>
                <w:sz w:val="24"/>
                <w:szCs w:val="24"/>
                <w:lang w:bidi="ar-SA"/>
              </w:rPr>
            </w:pPr>
            <w:r w:rsidRPr="00A50601">
              <w:rPr>
                <w:sz w:val="24"/>
                <w:szCs w:val="24"/>
                <w:lang w:bidi="ar-SA"/>
              </w:rPr>
              <w:t>1</w:t>
            </w:r>
            <w:r w:rsidR="009538C1" w:rsidRPr="00A50601">
              <w:rPr>
                <w:sz w:val="24"/>
                <w:szCs w:val="24"/>
                <w:lang w:bidi="ar-SA"/>
              </w:rPr>
              <w:t>80</w:t>
            </w:r>
            <w:r w:rsidR="00F6409B" w:rsidRPr="00A50601">
              <w:rPr>
                <w:sz w:val="24"/>
                <w:szCs w:val="24"/>
                <w:lang w:bidi="ar-SA"/>
              </w:rPr>
              <w:t xml:space="preserve"> Days </w:t>
            </w:r>
          </w:p>
          <w:p w14:paraId="0B2C5177" w14:textId="0D4D1383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60F24F8C" w14:textId="77777777" w:rsidR="00301A80" w:rsidRPr="00A50601" w:rsidRDefault="00301A80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7B0D7EA8" w14:textId="77777777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44D25965" w14:textId="72ADC005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430" w:type="dxa"/>
          </w:tcPr>
          <w:p w14:paraId="54BC40BF" w14:textId="77777777" w:rsidR="0041162A" w:rsidRPr="00A50601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4" w:type="dxa"/>
          </w:tcPr>
          <w:p w14:paraId="550CBD0C" w14:textId="77777777" w:rsidR="0041162A" w:rsidRPr="00A50601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6050BFD" w14:textId="27172710" w:rsidR="000F281A" w:rsidRPr="00DC4175" w:rsidRDefault="000F281A" w:rsidP="00145EC9">
      <w:pPr>
        <w:pStyle w:val="Body"/>
        <w:jc w:val="both"/>
        <w:rPr>
          <w:rFonts w:asciiTheme="majorBidi" w:eastAsia="Times New Roman" w:hAnsiTheme="majorBidi" w:cstheme="majorBidi"/>
          <w:sz w:val="24"/>
          <w:szCs w:val="24"/>
          <w:bdr w:val="none" w:sz="0" w:space="0" w:color="auto"/>
          <w:lang w:bidi="he-IL"/>
        </w:rPr>
      </w:pPr>
    </w:p>
    <w:p w14:paraId="623C212B" w14:textId="77777777" w:rsidR="00DC4175" w:rsidRPr="00DC4175" w:rsidRDefault="00DC4175" w:rsidP="00DC4175">
      <w:pPr>
        <w:tabs>
          <w:tab w:val="left" w:pos="5590"/>
        </w:tabs>
        <w:rPr>
          <w:sz w:val="24"/>
          <w:szCs w:val="24"/>
          <w:u w:val="single"/>
        </w:rPr>
      </w:pPr>
      <w:r w:rsidRPr="00DC4175">
        <w:rPr>
          <w:sz w:val="24"/>
          <w:szCs w:val="24"/>
          <w:u w:val="single"/>
        </w:rPr>
        <w:t xml:space="preserve">Targeted villages in </w:t>
      </w:r>
      <w:proofErr w:type="spellStart"/>
      <w:r w:rsidRPr="00DC4175">
        <w:rPr>
          <w:sz w:val="24"/>
          <w:szCs w:val="24"/>
          <w:u w:val="single"/>
        </w:rPr>
        <w:t>Mukjar</w:t>
      </w:r>
      <w:proofErr w:type="spellEnd"/>
      <w:r w:rsidRPr="00DC4175">
        <w:rPr>
          <w:sz w:val="24"/>
          <w:szCs w:val="24"/>
          <w:u w:val="single"/>
        </w:rPr>
        <w:t xml:space="preserve"> &amp; </w:t>
      </w:r>
      <w:proofErr w:type="spellStart"/>
      <w:r w:rsidRPr="00DC4175">
        <w:rPr>
          <w:sz w:val="24"/>
          <w:szCs w:val="24"/>
          <w:u w:val="single"/>
        </w:rPr>
        <w:t>Bendisi</w:t>
      </w:r>
      <w:proofErr w:type="spellEnd"/>
      <w:r w:rsidRPr="00DC4175">
        <w:rPr>
          <w:sz w:val="24"/>
          <w:szCs w:val="24"/>
          <w:u w:val="single"/>
        </w:rPr>
        <w:t xml:space="preserve"> locality</w:t>
      </w:r>
    </w:p>
    <w:p w14:paraId="0B7FB38E" w14:textId="7F014CA9" w:rsidR="00716969" w:rsidRPr="00DC4175" w:rsidRDefault="00020760" w:rsidP="00020760">
      <w:pPr>
        <w:pStyle w:val="Body"/>
        <w:jc w:val="center"/>
        <w:rPr>
          <w:rFonts w:asciiTheme="majorBidi" w:eastAsia="Times New Roman" w:hAnsiTheme="majorBidi" w:cstheme="majorBidi"/>
          <w:sz w:val="24"/>
          <w:szCs w:val="24"/>
          <w:u w:val="single"/>
          <w:bdr w:val="none" w:sz="0" w:space="0" w:color="auto"/>
          <w:rtl/>
        </w:rPr>
      </w:pPr>
      <w:r w:rsidRPr="00DC4175">
        <w:rPr>
          <w:rFonts w:asciiTheme="majorBidi" w:eastAsia="Times New Roman" w:hAnsiTheme="majorBidi" w:cstheme="majorBidi" w:hint="cs"/>
          <w:sz w:val="24"/>
          <w:szCs w:val="24"/>
          <w:u w:val="single"/>
          <w:bdr w:val="none" w:sz="0" w:space="0" w:color="auto"/>
          <w:rtl/>
        </w:rPr>
        <w:t>مناطق المشروع المستهدفة</w:t>
      </w:r>
      <w:r w:rsidR="00DC4175">
        <w:rPr>
          <w:rFonts w:asciiTheme="majorBidi" w:eastAsia="Times New Roman" w:hAnsiTheme="majorBidi" w:cstheme="majorBidi" w:hint="cs"/>
          <w:sz w:val="24"/>
          <w:szCs w:val="24"/>
          <w:u w:val="single"/>
          <w:bdr w:val="none" w:sz="0" w:space="0" w:color="auto"/>
          <w:rtl/>
        </w:rPr>
        <w:t xml:space="preserve"> في كل من مكجر وبندسي </w:t>
      </w:r>
      <w:r w:rsidR="00B45685">
        <w:rPr>
          <w:rFonts w:asciiTheme="majorBidi" w:eastAsia="Times New Roman" w:hAnsiTheme="majorBidi" w:cstheme="majorBidi" w:hint="cs"/>
          <w:sz w:val="24"/>
          <w:szCs w:val="24"/>
          <w:u w:val="single"/>
          <w:bdr w:val="none" w:sz="0" w:space="0" w:color="auto"/>
          <w:rtl/>
        </w:rPr>
        <w:t xml:space="preserve">                                         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10"/>
        <w:gridCol w:w="4606"/>
        <w:gridCol w:w="2065"/>
        <w:gridCol w:w="1654"/>
        <w:gridCol w:w="1675"/>
      </w:tblGrid>
      <w:tr w:rsidR="00613EC4" w:rsidRPr="00A50601" w14:paraId="04EC7EA2" w14:textId="77777777" w:rsidTr="00DC3591">
        <w:tc>
          <w:tcPr>
            <w:tcW w:w="710" w:type="dxa"/>
          </w:tcPr>
          <w:p w14:paraId="33BDBC01" w14:textId="6FB359B2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S/N#</w:t>
            </w:r>
          </w:p>
        </w:tc>
        <w:tc>
          <w:tcPr>
            <w:tcW w:w="4606" w:type="dxa"/>
          </w:tcPr>
          <w:p w14:paraId="10E23F51" w14:textId="201EB20C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 xml:space="preserve">Destination </w:t>
            </w:r>
          </w:p>
        </w:tc>
        <w:tc>
          <w:tcPr>
            <w:tcW w:w="2065" w:type="dxa"/>
          </w:tcPr>
          <w:p w14:paraId="52A3CECE" w14:textId="717D933E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 xml:space="preserve">No. of the trips per </w:t>
            </w:r>
            <w:r w:rsidR="00A46895">
              <w:rPr>
                <w:rFonts w:asciiTheme="majorBidi" w:eastAsia="Times New Roman" w:hAnsiTheme="majorBidi" w:cstheme="majorBidi" w:hint="cs"/>
                <w:sz w:val="24"/>
                <w:szCs w:val="24"/>
                <w:bdr w:val="none" w:sz="0" w:space="0" w:color="auto"/>
                <w:rtl/>
              </w:rPr>
              <w:t xml:space="preserve">6 </w:t>
            </w: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 xml:space="preserve"> months </w:t>
            </w:r>
            <w:r w:rsidRPr="00A50601">
              <w:rPr>
                <w:rFonts w:asciiTheme="majorBidi" w:eastAsia="Times New Roman" w:hAnsiTheme="majorBidi" w:cstheme="majorBidi" w:hint="cs"/>
                <w:sz w:val="24"/>
                <w:szCs w:val="24"/>
                <w:bdr w:val="none" w:sz="0" w:space="0" w:color="auto"/>
                <w:rtl/>
              </w:rPr>
              <w:t>تقدير عدد الرحل</w:t>
            </w:r>
          </w:p>
        </w:tc>
        <w:tc>
          <w:tcPr>
            <w:tcW w:w="1654" w:type="dxa"/>
          </w:tcPr>
          <w:p w14:paraId="7141A081" w14:textId="7554498D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daily rate</w:t>
            </w:r>
            <w:r w:rsidRPr="00A50601">
              <w:rPr>
                <w:rFonts w:asciiTheme="majorBidi" w:eastAsia="Times New Roman" w:hAnsiTheme="majorBidi" w:cstheme="majorBidi" w:hint="cs"/>
                <w:sz w:val="24"/>
                <w:szCs w:val="24"/>
                <w:bdr w:val="none" w:sz="0" w:space="0" w:color="auto"/>
                <w:rtl/>
              </w:rPr>
              <w:t>سعر اليوم</w:t>
            </w:r>
          </w:p>
        </w:tc>
        <w:tc>
          <w:tcPr>
            <w:tcW w:w="1675" w:type="dxa"/>
          </w:tcPr>
          <w:p w14:paraId="7DB775BD" w14:textId="62E4958A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 xml:space="preserve">Total amount </w:t>
            </w:r>
            <w:r w:rsidRPr="00A50601">
              <w:rPr>
                <w:rFonts w:asciiTheme="majorBidi" w:eastAsia="Times New Roman" w:hAnsiTheme="majorBidi" w:cstheme="majorBidi" w:hint="cs"/>
                <w:sz w:val="24"/>
                <w:szCs w:val="24"/>
                <w:bdr w:val="none" w:sz="0" w:space="0" w:color="auto"/>
                <w:rtl/>
              </w:rPr>
              <w:t xml:space="preserve">الجملة     </w:t>
            </w:r>
          </w:p>
        </w:tc>
      </w:tr>
      <w:tr w:rsidR="00613EC4" w:rsidRPr="00A50601" w14:paraId="1EEDEF27" w14:textId="77777777" w:rsidTr="00DC3591">
        <w:tc>
          <w:tcPr>
            <w:tcW w:w="710" w:type="dxa"/>
          </w:tcPr>
          <w:p w14:paraId="7FC2CBC7" w14:textId="14258454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1</w:t>
            </w:r>
          </w:p>
        </w:tc>
        <w:tc>
          <w:tcPr>
            <w:tcW w:w="4606" w:type="dxa"/>
          </w:tcPr>
          <w:p w14:paraId="6F10986A" w14:textId="220EC224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="Arial"/>
                <w:sz w:val="24"/>
                <w:szCs w:val="24"/>
                <w:bdr w:val="none" w:sz="0" w:space="0" w:color="auto"/>
                <w:rtl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Wustani</w:t>
            </w:r>
            <w:proofErr w:type="spellEnd"/>
            <w:r w:rsidRPr="00A5060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cs="Arial" w:hint="cs"/>
                <w:sz w:val="24"/>
                <w:szCs w:val="24"/>
                <w:rtl/>
              </w:rPr>
              <w:t xml:space="preserve">أيجار يومي للعربة من مكجر الي اسطاني </w:t>
            </w:r>
          </w:p>
        </w:tc>
        <w:tc>
          <w:tcPr>
            <w:tcW w:w="2065" w:type="dxa"/>
          </w:tcPr>
          <w:p w14:paraId="6AB40EDF" w14:textId="3CCCDE22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654" w:type="dxa"/>
          </w:tcPr>
          <w:p w14:paraId="18AB5E4D" w14:textId="3D969378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014D68EC" w14:textId="587AB710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19764B4D" w14:textId="77777777" w:rsidTr="00DC3591">
        <w:tc>
          <w:tcPr>
            <w:tcW w:w="710" w:type="dxa"/>
          </w:tcPr>
          <w:p w14:paraId="28FC6AB5" w14:textId="7E524EC6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2</w:t>
            </w:r>
          </w:p>
        </w:tc>
        <w:tc>
          <w:tcPr>
            <w:tcW w:w="4606" w:type="dxa"/>
          </w:tcPr>
          <w:p w14:paraId="76967CCA" w14:textId="6B62A08B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Sondol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ساندول </w:t>
            </w:r>
          </w:p>
        </w:tc>
        <w:tc>
          <w:tcPr>
            <w:tcW w:w="2065" w:type="dxa"/>
          </w:tcPr>
          <w:p w14:paraId="063E45D3" w14:textId="45DC2EFB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54" w:type="dxa"/>
          </w:tcPr>
          <w:p w14:paraId="1E096D9F" w14:textId="54A43623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6ABF288D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26FA1555" w14:textId="77777777" w:rsidTr="00DC3591">
        <w:tc>
          <w:tcPr>
            <w:tcW w:w="710" w:type="dxa"/>
          </w:tcPr>
          <w:p w14:paraId="6A338D74" w14:textId="36A4EDFA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3</w:t>
            </w:r>
          </w:p>
        </w:tc>
        <w:tc>
          <w:tcPr>
            <w:tcW w:w="4606" w:type="dxa"/>
          </w:tcPr>
          <w:p w14:paraId="56C69C17" w14:textId="7C59AA3D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Sendo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سيندو </w:t>
            </w:r>
          </w:p>
        </w:tc>
        <w:tc>
          <w:tcPr>
            <w:tcW w:w="2065" w:type="dxa"/>
          </w:tcPr>
          <w:p w14:paraId="1C5F0F5A" w14:textId="2B032741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4</w:t>
            </w:r>
            <w:r w:rsidRPr="00A506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54" w:type="dxa"/>
          </w:tcPr>
          <w:p w14:paraId="05DC9FE1" w14:textId="3ABDCADC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7BEE2658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65083E42" w14:textId="77777777" w:rsidTr="00DC3591">
        <w:tc>
          <w:tcPr>
            <w:tcW w:w="710" w:type="dxa"/>
          </w:tcPr>
          <w:p w14:paraId="63111E9D" w14:textId="704A66F6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4</w:t>
            </w:r>
          </w:p>
        </w:tc>
        <w:tc>
          <w:tcPr>
            <w:tcW w:w="4606" w:type="dxa"/>
          </w:tcPr>
          <w:p w14:paraId="22D06AD8" w14:textId="4975C04F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Kabouk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كابوك </w:t>
            </w:r>
          </w:p>
        </w:tc>
        <w:tc>
          <w:tcPr>
            <w:tcW w:w="2065" w:type="dxa"/>
          </w:tcPr>
          <w:p w14:paraId="309F92F9" w14:textId="3305BAD0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54" w:type="dxa"/>
          </w:tcPr>
          <w:p w14:paraId="74D61E44" w14:textId="1E1C3436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5553FF4D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23D7231B" w14:textId="77777777" w:rsidTr="00DC3591">
        <w:tc>
          <w:tcPr>
            <w:tcW w:w="710" w:type="dxa"/>
          </w:tcPr>
          <w:p w14:paraId="084958E0" w14:textId="715CCEB8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5</w:t>
            </w:r>
          </w:p>
        </w:tc>
        <w:tc>
          <w:tcPr>
            <w:tcW w:w="4606" w:type="dxa"/>
          </w:tcPr>
          <w:p w14:paraId="00E33643" w14:textId="2A87E9D2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</w:t>
            </w:r>
            <w:proofErr w:type="spellStart"/>
            <w:r w:rsidRPr="00A50601">
              <w:rPr>
                <w:sz w:val="24"/>
                <w:szCs w:val="24"/>
              </w:rPr>
              <w:t>AmarGadeed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عمار جديد </w:t>
            </w:r>
          </w:p>
        </w:tc>
        <w:tc>
          <w:tcPr>
            <w:tcW w:w="2065" w:type="dxa"/>
          </w:tcPr>
          <w:p w14:paraId="27A55440" w14:textId="7DDC7B00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54" w:type="dxa"/>
          </w:tcPr>
          <w:p w14:paraId="0C9DDFAA" w14:textId="3B0BD0BD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1F9A3585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38685119" w14:textId="77777777" w:rsidTr="00DC3591">
        <w:tc>
          <w:tcPr>
            <w:tcW w:w="710" w:type="dxa"/>
          </w:tcPr>
          <w:p w14:paraId="0F6A9323" w14:textId="107363A8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6</w:t>
            </w:r>
          </w:p>
        </w:tc>
        <w:tc>
          <w:tcPr>
            <w:tcW w:w="4606" w:type="dxa"/>
          </w:tcPr>
          <w:p w14:paraId="069B6568" w14:textId="10E11AA4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Bendisi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 بندسي </w:t>
            </w:r>
          </w:p>
        </w:tc>
        <w:tc>
          <w:tcPr>
            <w:tcW w:w="2065" w:type="dxa"/>
          </w:tcPr>
          <w:p w14:paraId="128E0965" w14:textId="0E67AD1C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3</w:t>
            </w:r>
            <w:r w:rsidRPr="00A5060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54" w:type="dxa"/>
          </w:tcPr>
          <w:p w14:paraId="6E0B2D86" w14:textId="4F53A353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3DDE529C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1B37148A" w14:textId="77777777" w:rsidTr="00DC3591">
        <w:tc>
          <w:tcPr>
            <w:tcW w:w="710" w:type="dxa"/>
          </w:tcPr>
          <w:p w14:paraId="14FC0819" w14:textId="35C2CC6B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7</w:t>
            </w:r>
          </w:p>
        </w:tc>
        <w:tc>
          <w:tcPr>
            <w:tcW w:w="4606" w:type="dxa"/>
          </w:tcPr>
          <w:p w14:paraId="23CF5CA8" w14:textId="6A81C1F3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Gager</w:t>
            </w:r>
            <w:proofErr w:type="spellEnd"/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قاقر </w:t>
            </w:r>
          </w:p>
        </w:tc>
        <w:tc>
          <w:tcPr>
            <w:tcW w:w="2065" w:type="dxa"/>
          </w:tcPr>
          <w:p w14:paraId="65226DFF" w14:textId="3A68B342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54" w:type="dxa"/>
          </w:tcPr>
          <w:p w14:paraId="74E2CF16" w14:textId="56AD77A0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3C2F7E12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0C79396B" w14:textId="77777777" w:rsidTr="00DC3591">
        <w:tc>
          <w:tcPr>
            <w:tcW w:w="710" w:type="dxa"/>
          </w:tcPr>
          <w:p w14:paraId="212E3099" w14:textId="0D28FB0B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8</w:t>
            </w:r>
          </w:p>
        </w:tc>
        <w:tc>
          <w:tcPr>
            <w:tcW w:w="4606" w:type="dxa"/>
          </w:tcPr>
          <w:p w14:paraId="040B1C14" w14:textId="5A90127C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Mono</w:t>
            </w:r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مونو</w:t>
            </w:r>
          </w:p>
        </w:tc>
        <w:tc>
          <w:tcPr>
            <w:tcW w:w="2065" w:type="dxa"/>
          </w:tcPr>
          <w:p w14:paraId="3940CB1C" w14:textId="5DB1CBA2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54" w:type="dxa"/>
          </w:tcPr>
          <w:p w14:paraId="05BCD295" w14:textId="57D3121C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37E756B3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4122AEFF" w14:textId="77777777" w:rsidTr="00DC3591">
        <w:tc>
          <w:tcPr>
            <w:tcW w:w="710" w:type="dxa"/>
          </w:tcPr>
          <w:p w14:paraId="4998FC5D" w14:textId="6AA0541C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9</w:t>
            </w:r>
          </w:p>
        </w:tc>
        <w:tc>
          <w:tcPr>
            <w:tcW w:w="4606" w:type="dxa"/>
          </w:tcPr>
          <w:p w14:paraId="0D165B3F" w14:textId="2E4E65A2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 xml:space="preserve">Daily vehicle rent from </w:t>
            </w:r>
            <w:proofErr w:type="spellStart"/>
            <w:r w:rsidRPr="00A50601">
              <w:rPr>
                <w:sz w:val="24"/>
                <w:szCs w:val="24"/>
              </w:rPr>
              <w:t>Mukjar</w:t>
            </w:r>
            <w:proofErr w:type="spellEnd"/>
            <w:r w:rsidRPr="00A50601">
              <w:rPr>
                <w:sz w:val="24"/>
                <w:szCs w:val="24"/>
              </w:rPr>
              <w:t xml:space="preserve"> to </w:t>
            </w:r>
            <w:proofErr w:type="spellStart"/>
            <w:r w:rsidRPr="00A50601">
              <w:rPr>
                <w:sz w:val="24"/>
                <w:szCs w:val="24"/>
              </w:rPr>
              <w:t>Gugma</w:t>
            </w:r>
            <w:proofErr w:type="spellEnd"/>
            <w:r w:rsidRPr="00A50601">
              <w:rPr>
                <w:sz w:val="24"/>
                <w:szCs w:val="24"/>
              </w:rPr>
              <w:t xml:space="preserve"> East</w:t>
            </w:r>
            <w:r w:rsidRPr="00A50601">
              <w:rPr>
                <w:rFonts w:cs="Arial" w:hint="cs"/>
                <w:sz w:val="24"/>
                <w:szCs w:val="24"/>
                <w:rtl/>
              </w:rPr>
              <w:t xml:space="preserve"> أيجار يومي للعربة من مكجر الي  جقمة </w:t>
            </w:r>
          </w:p>
        </w:tc>
        <w:tc>
          <w:tcPr>
            <w:tcW w:w="2065" w:type="dxa"/>
          </w:tcPr>
          <w:p w14:paraId="2DB74319" w14:textId="08DDEBD5" w:rsidR="00613EC4" w:rsidRPr="00A50601" w:rsidRDefault="00613EC4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sz w:val="24"/>
                <w:szCs w:val="24"/>
              </w:rPr>
              <w:t>1</w:t>
            </w:r>
            <w:r w:rsidRPr="00A506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54" w:type="dxa"/>
          </w:tcPr>
          <w:p w14:paraId="6A95ED4C" w14:textId="576AA5F8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14BD66F0" w14:textId="77777777" w:rsidR="00613EC4" w:rsidRPr="00A50601" w:rsidRDefault="00613EC4" w:rsidP="00613EC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  <w:tr w:rsidR="00613EC4" w:rsidRPr="00A50601" w14:paraId="68489A03" w14:textId="77777777" w:rsidTr="00DC3591">
        <w:tc>
          <w:tcPr>
            <w:tcW w:w="710" w:type="dxa"/>
          </w:tcPr>
          <w:p w14:paraId="19A8E1D6" w14:textId="492CF0E3" w:rsidR="00613EC4" w:rsidRPr="00A50601" w:rsidRDefault="00613EC4" w:rsidP="002626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>10</w:t>
            </w:r>
          </w:p>
        </w:tc>
        <w:tc>
          <w:tcPr>
            <w:tcW w:w="4606" w:type="dxa"/>
          </w:tcPr>
          <w:p w14:paraId="56D2DBE5" w14:textId="574EA4ED" w:rsidR="00613EC4" w:rsidRPr="00A50601" w:rsidRDefault="00613EC4" w:rsidP="002626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  <w:t xml:space="preserve">Total </w:t>
            </w:r>
          </w:p>
        </w:tc>
        <w:tc>
          <w:tcPr>
            <w:tcW w:w="2065" w:type="dxa"/>
          </w:tcPr>
          <w:p w14:paraId="3EE190BF" w14:textId="2F986F07" w:rsidR="00613EC4" w:rsidRPr="00A50601" w:rsidRDefault="00E946B0" w:rsidP="00E946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</w:rPr>
            </w:pPr>
            <w:r w:rsidRPr="00A50601">
              <w:rPr>
                <w:rFonts w:asciiTheme="majorBidi" w:eastAsia="Times New Roman" w:hAnsiTheme="majorBidi" w:cstheme="majorBidi" w:hint="cs"/>
                <w:sz w:val="24"/>
                <w:szCs w:val="24"/>
                <w:bdr w:val="none" w:sz="0" w:space="0" w:color="auto"/>
                <w:rtl/>
              </w:rPr>
              <w:t>180</w:t>
            </w:r>
          </w:p>
        </w:tc>
        <w:tc>
          <w:tcPr>
            <w:tcW w:w="1654" w:type="dxa"/>
          </w:tcPr>
          <w:p w14:paraId="724AD4DA" w14:textId="05E81EA3" w:rsidR="00613EC4" w:rsidRPr="00A50601" w:rsidRDefault="00613EC4" w:rsidP="002626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  <w:tc>
          <w:tcPr>
            <w:tcW w:w="1675" w:type="dxa"/>
          </w:tcPr>
          <w:p w14:paraId="3BD4A848" w14:textId="77777777" w:rsidR="00613EC4" w:rsidRPr="00A50601" w:rsidRDefault="00613EC4" w:rsidP="002626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bdr w:val="none" w:sz="0" w:space="0" w:color="auto"/>
                <w:lang w:bidi="he-IL"/>
              </w:rPr>
            </w:pPr>
          </w:p>
        </w:tc>
      </w:tr>
    </w:tbl>
    <w:p w14:paraId="3E4251ED" w14:textId="4FD0775B" w:rsidR="00716969" w:rsidRPr="00A50601" w:rsidRDefault="00716969" w:rsidP="00145EC9">
      <w:pPr>
        <w:pStyle w:val="Body"/>
        <w:jc w:val="both"/>
        <w:rPr>
          <w:rFonts w:asciiTheme="majorBidi" w:eastAsia="Times New Roman" w:hAnsiTheme="majorBidi" w:cstheme="majorBidi"/>
          <w:sz w:val="24"/>
          <w:szCs w:val="24"/>
          <w:bdr w:val="none" w:sz="0" w:space="0" w:color="auto"/>
          <w:lang w:bidi="he-IL"/>
        </w:rPr>
      </w:pPr>
    </w:p>
    <w:p w14:paraId="27C68619" w14:textId="3143FA64" w:rsidR="000F281A" w:rsidRPr="00A50601" w:rsidRDefault="000F281A" w:rsidP="00BD3F24">
      <w:pPr>
        <w:pStyle w:val="Body"/>
        <w:rPr>
          <w:rFonts w:asciiTheme="majorBidi" w:eastAsia="Times New Roman" w:hAnsiTheme="majorBidi" w:cstheme="majorBidi"/>
          <w:sz w:val="24"/>
          <w:szCs w:val="24"/>
          <w:bdr w:val="none" w:sz="0" w:space="0" w:color="auto"/>
        </w:rPr>
      </w:pPr>
    </w:p>
    <w:p w14:paraId="18327C21" w14:textId="180A9723" w:rsidR="00BF3DC8" w:rsidRPr="00A50601" w:rsidRDefault="00C563B2" w:rsidP="009610F5">
      <w:pPr>
        <w:pStyle w:val="NormalWeb"/>
        <w:jc w:val="both"/>
        <w:rPr>
          <w:rFonts w:asciiTheme="majorBidi" w:hAnsiTheme="majorBidi" w:cstheme="majorBidi"/>
          <w:color w:val="000000"/>
        </w:rPr>
      </w:pPr>
      <w:r w:rsidRPr="00A50601">
        <w:rPr>
          <w:rFonts w:asciiTheme="majorBidi" w:hAnsiTheme="majorBidi" w:cstheme="majorBidi"/>
          <w:color w:val="000000"/>
        </w:rPr>
        <w:t>CR Suda</w:t>
      </w:r>
      <w:r w:rsidR="009610F5" w:rsidRPr="00A50601">
        <w:rPr>
          <w:rFonts w:asciiTheme="majorBidi" w:hAnsiTheme="majorBidi" w:cstheme="majorBidi"/>
          <w:color w:val="000000"/>
        </w:rPr>
        <w:t>n</w:t>
      </w:r>
    </w:p>
    <w:p w14:paraId="20D13574" w14:textId="2D01E427" w:rsidR="00C563B2" w:rsidRPr="007E7D2E" w:rsidRDefault="00291463" w:rsidP="00145EC9">
      <w:pPr>
        <w:pStyle w:val="NormalWeb"/>
        <w:jc w:val="both"/>
        <w:rPr>
          <w:rFonts w:asciiTheme="majorBidi" w:hAnsiTheme="majorBidi" w:cstheme="majorBidi"/>
          <w:color w:val="000000"/>
          <w:rtl/>
        </w:rPr>
      </w:pPr>
      <w:r>
        <w:rPr>
          <w:rFonts w:asciiTheme="majorBidi" w:hAnsiTheme="majorBidi" w:cstheme="majorBidi"/>
          <w:color w:val="000000"/>
        </w:rPr>
        <w:t>S</w:t>
      </w:r>
      <w:r w:rsidR="00C563B2" w:rsidRPr="00A50601">
        <w:rPr>
          <w:rFonts w:asciiTheme="majorBidi" w:hAnsiTheme="majorBidi" w:cstheme="majorBidi"/>
          <w:color w:val="000000"/>
        </w:rPr>
        <w:t>upply Chain</w:t>
      </w:r>
      <w:r w:rsidR="00C563B2" w:rsidRPr="007E7D2E">
        <w:rPr>
          <w:rFonts w:asciiTheme="majorBidi" w:hAnsiTheme="majorBidi" w:cstheme="majorBidi"/>
          <w:color w:val="000000"/>
        </w:rPr>
        <w:t xml:space="preserve"> </w:t>
      </w:r>
      <w:r w:rsidR="00163BC0">
        <w:rPr>
          <w:rFonts w:asciiTheme="majorBidi" w:hAnsiTheme="majorBidi" w:cstheme="majorBidi"/>
          <w:color w:val="000000"/>
        </w:rPr>
        <w:t xml:space="preserve">Management  </w:t>
      </w:r>
      <w:r w:rsidR="00993168">
        <w:rPr>
          <w:rFonts w:asciiTheme="majorBidi" w:hAnsiTheme="majorBidi" w:cstheme="majorBidi"/>
          <w:color w:val="000000"/>
        </w:rPr>
        <w:t>-</w:t>
      </w:r>
    </w:p>
    <w:p w14:paraId="15C593ED" w14:textId="7DBBC910" w:rsidR="00EF7E66" w:rsidRPr="007E7D2E" w:rsidRDefault="00EF7E66" w:rsidP="00145EC9">
      <w:pPr>
        <w:pStyle w:val="NormalWeb"/>
        <w:jc w:val="both"/>
        <w:rPr>
          <w:rFonts w:asciiTheme="majorBidi" w:hAnsiTheme="majorBidi" w:cstheme="majorBidi"/>
          <w:color w:val="000000"/>
        </w:rPr>
      </w:pPr>
    </w:p>
    <w:sectPr w:rsidR="00EF7E66" w:rsidRPr="007E7D2E" w:rsidSect="002B7C26">
      <w:headerReference w:type="default" r:id="rId18"/>
      <w:footerReference w:type="default" r:id="rId19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9A43" w14:textId="77777777" w:rsidR="00E06EFF" w:rsidRDefault="00E06EFF" w:rsidP="00852652">
      <w:r>
        <w:separator/>
      </w:r>
    </w:p>
  </w:endnote>
  <w:endnote w:type="continuationSeparator" w:id="0">
    <w:p w14:paraId="5A1BEAC2" w14:textId="77777777" w:rsidR="00E06EFF" w:rsidRDefault="00E06EFF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5F33C9CD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02F" w14:textId="77777777" w:rsidR="00E06EFF" w:rsidRDefault="00E06EFF" w:rsidP="00852652">
      <w:r>
        <w:separator/>
      </w:r>
    </w:p>
  </w:footnote>
  <w:footnote w:type="continuationSeparator" w:id="0">
    <w:p w14:paraId="03EDBA91" w14:textId="77777777" w:rsidR="00E06EFF" w:rsidRDefault="00E06EFF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67AC490E" w:rsidR="00A96C72" w:rsidRPr="00C450B0" w:rsidRDefault="00A96C72" w:rsidP="00C450B0">
    <w:pPr>
      <w:pStyle w:val="Header"/>
      <w:jc w:val="center"/>
      <w:rPr>
        <w:lang w:val="en-US" w:bidi="ar-IQ"/>
      </w:rPr>
    </w:pPr>
    <w:r w:rsidRPr="0075204F">
      <w:rPr>
        <w:rFonts w:ascii="Calibri" w:eastAsia="Calibri" w:hAnsi="Calibri" w:cs="Arial"/>
        <w:noProof/>
        <w:sz w:val="22"/>
        <w:szCs w:val="22"/>
        <w:highlight w:val="yellow"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 w:rsidRPr="0075204F">
      <w:rPr>
        <w:highlight w:val="yellow"/>
        <w:lang w:val="en-US" w:bidi="ar-IQ"/>
      </w:rPr>
      <w:t>RF</w:t>
    </w:r>
    <w:r w:rsidR="00CC163A" w:rsidRPr="0075204F">
      <w:rPr>
        <w:highlight w:val="yellow"/>
        <w:lang w:val="en-US" w:bidi="ar-IQ"/>
      </w:rPr>
      <w:t>Q</w:t>
    </w:r>
    <w:r w:rsidR="00C450B0" w:rsidRPr="0075204F">
      <w:rPr>
        <w:highlight w:val="yellow"/>
        <w:lang w:val="en-US" w:bidi="ar-IQ"/>
      </w:rPr>
      <w:t xml:space="preserve"> # </w:t>
    </w:r>
    <w:r w:rsidR="003508A3">
      <w:rPr>
        <w:highlight w:val="yellow"/>
        <w:lang w:val="en-US" w:bidi="ar-IQ"/>
      </w:rPr>
      <w:t>0</w:t>
    </w:r>
    <w:r w:rsidR="000E3C90">
      <w:rPr>
        <w:highlight w:val="yellow"/>
        <w:lang w:val="en-US" w:bidi="ar-IQ"/>
      </w:rPr>
      <w:t>79</w:t>
    </w:r>
    <w:r w:rsidR="006E7BF8" w:rsidRPr="0075204F">
      <w:rPr>
        <w:highlight w:val="yellow"/>
        <w:lang w:val="en-US" w:bidi="ar-IQ"/>
      </w:rPr>
      <w:t>/202</w:t>
    </w:r>
    <w:r w:rsidR="003508A3">
      <w:rPr>
        <w:lang w:val="en-US" w:bidi="ar-IQ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257079"/>
    <w:multiLevelType w:val="hybridMultilevel"/>
    <w:tmpl w:val="2F505C66"/>
    <w:lvl w:ilvl="0" w:tplc="C1B838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AF7672"/>
    <w:multiLevelType w:val="hybridMultilevel"/>
    <w:tmpl w:val="A2067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DC6"/>
    <w:multiLevelType w:val="hybridMultilevel"/>
    <w:tmpl w:val="F04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6901"/>
    <w:multiLevelType w:val="hybridMultilevel"/>
    <w:tmpl w:val="135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7A7E"/>
    <w:multiLevelType w:val="hybridMultilevel"/>
    <w:tmpl w:val="ABC65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092D"/>
    <w:multiLevelType w:val="hybridMultilevel"/>
    <w:tmpl w:val="35BC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F1202E"/>
    <w:multiLevelType w:val="hybridMultilevel"/>
    <w:tmpl w:val="C296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E89"/>
    <w:multiLevelType w:val="hybridMultilevel"/>
    <w:tmpl w:val="A0648B70"/>
    <w:lvl w:ilvl="0" w:tplc="250EDFA6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22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0A52"/>
    <w:multiLevelType w:val="hybridMultilevel"/>
    <w:tmpl w:val="55D07D8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36E3A"/>
    <w:multiLevelType w:val="hybridMultilevel"/>
    <w:tmpl w:val="0C22BDA8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6D57FAF"/>
    <w:multiLevelType w:val="hybridMultilevel"/>
    <w:tmpl w:val="DDE8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FD8"/>
    <w:multiLevelType w:val="hybridMultilevel"/>
    <w:tmpl w:val="93A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1F3EDB"/>
    <w:multiLevelType w:val="hybridMultilevel"/>
    <w:tmpl w:val="2C46CF00"/>
    <w:lvl w:ilvl="0" w:tplc="C076F878">
      <w:start w:val="1"/>
      <w:numFmt w:val="decimal"/>
      <w:lvlText w:val="%1."/>
      <w:lvlJc w:val="left"/>
      <w:pPr>
        <w:ind w:left="593" w:hanging="360"/>
      </w:pPr>
      <w:rPr>
        <w:rFonts w:hint="default"/>
        <w:b w:val="0"/>
        <w:bCs/>
      </w:rPr>
    </w:lvl>
    <w:lvl w:ilvl="1" w:tplc="4C090019" w:tentative="1">
      <w:start w:val="1"/>
      <w:numFmt w:val="lowerLetter"/>
      <w:lvlText w:val="%2."/>
      <w:lvlJc w:val="left"/>
      <w:pPr>
        <w:ind w:left="1313" w:hanging="360"/>
      </w:pPr>
    </w:lvl>
    <w:lvl w:ilvl="2" w:tplc="4C09001B" w:tentative="1">
      <w:start w:val="1"/>
      <w:numFmt w:val="lowerRoman"/>
      <w:lvlText w:val="%3."/>
      <w:lvlJc w:val="right"/>
      <w:pPr>
        <w:ind w:left="2033" w:hanging="180"/>
      </w:pPr>
    </w:lvl>
    <w:lvl w:ilvl="3" w:tplc="4C09000F" w:tentative="1">
      <w:start w:val="1"/>
      <w:numFmt w:val="decimal"/>
      <w:lvlText w:val="%4."/>
      <w:lvlJc w:val="left"/>
      <w:pPr>
        <w:ind w:left="2753" w:hanging="360"/>
      </w:pPr>
    </w:lvl>
    <w:lvl w:ilvl="4" w:tplc="4C090019" w:tentative="1">
      <w:start w:val="1"/>
      <w:numFmt w:val="lowerLetter"/>
      <w:lvlText w:val="%5."/>
      <w:lvlJc w:val="left"/>
      <w:pPr>
        <w:ind w:left="3473" w:hanging="360"/>
      </w:pPr>
    </w:lvl>
    <w:lvl w:ilvl="5" w:tplc="4C09001B" w:tentative="1">
      <w:start w:val="1"/>
      <w:numFmt w:val="lowerRoman"/>
      <w:lvlText w:val="%6."/>
      <w:lvlJc w:val="right"/>
      <w:pPr>
        <w:ind w:left="4193" w:hanging="180"/>
      </w:pPr>
    </w:lvl>
    <w:lvl w:ilvl="6" w:tplc="4C09000F" w:tentative="1">
      <w:start w:val="1"/>
      <w:numFmt w:val="decimal"/>
      <w:lvlText w:val="%7."/>
      <w:lvlJc w:val="left"/>
      <w:pPr>
        <w:ind w:left="4913" w:hanging="360"/>
      </w:pPr>
    </w:lvl>
    <w:lvl w:ilvl="7" w:tplc="4C090019" w:tentative="1">
      <w:start w:val="1"/>
      <w:numFmt w:val="lowerLetter"/>
      <w:lvlText w:val="%8."/>
      <w:lvlJc w:val="left"/>
      <w:pPr>
        <w:ind w:left="5633" w:hanging="360"/>
      </w:pPr>
    </w:lvl>
    <w:lvl w:ilvl="8" w:tplc="4C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5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51FA9"/>
    <w:multiLevelType w:val="hybridMultilevel"/>
    <w:tmpl w:val="689456F0"/>
    <w:lvl w:ilvl="0" w:tplc="A54C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36"/>
  </w:num>
  <w:num w:numId="4">
    <w:abstractNumId w:val="33"/>
  </w:num>
  <w:num w:numId="5">
    <w:abstractNumId w:val="15"/>
  </w:num>
  <w:num w:numId="6">
    <w:abstractNumId w:val="35"/>
  </w:num>
  <w:num w:numId="7">
    <w:abstractNumId w:val="12"/>
  </w:num>
  <w:num w:numId="8">
    <w:abstractNumId w:val="26"/>
  </w:num>
  <w:num w:numId="9">
    <w:abstractNumId w:val="28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22"/>
  </w:num>
  <w:num w:numId="15">
    <w:abstractNumId w:val="4"/>
  </w:num>
  <w:num w:numId="16">
    <w:abstractNumId w:val="32"/>
  </w:num>
  <w:num w:numId="17">
    <w:abstractNumId w:val="31"/>
  </w:num>
  <w:num w:numId="18">
    <w:abstractNumId w:val="19"/>
  </w:num>
  <w:num w:numId="19">
    <w:abstractNumId w:val="6"/>
  </w:num>
  <w:num w:numId="20">
    <w:abstractNumId w:val="23"/>
  </w:num>
  <w:num w:numId="21">
    <w:abstractNumId w:val="29"/>
  </w:num>
  <w:num w:numId="22">
    <w:abstractNumId w:val="16"/>
  </w:num>
  <w:num w:numId="23">
    <w:abstractNumId w:val="10"/>
  </w:num>
  <w:num w:numId="24">
    <w:abstractNumId w:val="1"/>
  </w:num>
  <w:num w:numId="25">
    <w:abstractNumId w:val="20"/>
  </w:num>
  <w:num w:numId="26">
    <w:abstractNumId w:val="8"/>
  </w:num>
  <w:num w:numId="27">
    <w:abstractNumId w:val="2"/>
  </w:num>
  <w:num w:numId="28">
    <w:abstractNumId w:val="24"/>
  </w:num>
  <w:num w:numId="29">
    <w:abstractNumId w:val="37"/>
  </w:num>
  <w:num w:numId="30">
    <w:abstractNumId w:val="25"/>
  </w:num>
  <w:num w:numId="31">
    <w:abstractNumId w:val="21"/>
  </w:num>
  <w:num w:numId="32">
    <w:abstractNumId w:val="34"/>
  </w:num>
  <w:num w:numId="33">
    <w:abstractNumId w:val="27"/>
  </w:num>
  <w:num w:numId="34">
    <w:abstractNumId w:val="9"/>
  </w:num>
  <w:num w:numId="35">
    <w:abstractNumId w:val="7"/>
  </w:num>
  <w:num w:numId="36">
    <w:abstractNumId w:val="5"/>
  </w:num>
  <w:num w:numId="37">
    <w:abstractNumId w:val="13"/>
  </w:num>
  <w:num w:numId="3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5FA1"/>
    <w:rsid w:val="00006656"/>
    <w:rsid w:val="00010713"/>
    <w:rsid w:val="00010ECD"/>
    <w:rsid w:val="000110FD"/>
    <w:rsid w:val="00012577"/>
    <w:rsid w:val="00013120"/>
    <w:rsid w:val="000139D8"/>
    <w:rsid w:val="0001498C"/>
    <w:rsid w:val="00017002"/>
    <w:rsid w:val="000171EB"/>
    <w:rsid w:val="0001773E"/>
    <w:rsid w:val="000177C0"/>
    <w:rsid w:val="00017995"/>
    <w:rsid w:val="00020760"/>
    <w:rsid w:val="00020B19"/>
    <w:rsid w:val="000217BB"/>
    <w:rsid w:val="00021BD8"/>
    <w:rsid w:val="0002215F"/>
    <w:rsid w:val="000226FC"/>
    <w:rsid w:val="00022D84"/>
    <w:rsid w:val="00024A45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6E59"/>
    <w:rsid w:val="00037035"/>
    <w:rsid w:val="00037E3D"/>
    <w:rsid w:val="0004045C"/>
    <w:rsid w:val="00040489"/>
    <w:rsid w:val="0004350B"/>
    <w:rsid w:val="000437F7"/>
    <w:rsid w:val="00043CCB"/>
    <w:rsid w:val="00044159"/>
    <w:rsid w:val="0004520F"/>
    <w:rsid w:val="000457EB"/>
    <w:rsid w:val="000464E0"/>
    <w:rsid w:val="00046FAB"/>
    <w:rsid w:val="00047371"/>
    <w:rsid w:val="000475BB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A21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18F4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60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50E6"/>
    <w:rsid w:val="000967F8"/>
    <w:rsid w:val="00096D4F"/>
    <w:rsid w:val="00096E93"/>
    <w:rsid w:val="00097BA9"/>
    <w:rsid w:val="000A006A"/>
    <w:rsid w:val="000A1C2B"/>
    <w:rsid w:val="000A2077"/>
    <w:rsid w:val="000A3224"/>
    <w:rsid w:val="000A3C82"/>
    <w:rsid w:val="000A72B2"/>
    <w:rsid w:val="000A7635"/>
    <w:rsid w:val="000A7DDD"/>
    <w:rsid w:val="000B024F"/>
    <w:rsid w:val="000B27C6"/>
    <w:rsid w:val="000B374F"/>
    <w:rsid w:val="000B40A5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2BF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1F3"/>
    <w:rsid w:val="000D32B2"/>
    <w:rsid w:val="000D490E"/>
    <w:rsid w:val="000D4A00"/>
    <w:rsid w:val="000D53F8"/>
    <w:rsid w:val="000D57EF"/>
    <w:rsid w:val="000D582D"/>
    <w:rsid w:val="000D5C30"/>
    <w:rsid w:val="000D6398"/>
    <w:rsid w:val="000D6782"/>
    <w:rsid w:val="000D6DBB"/>
    <w:rsid w:val="000D7957"/>
    <w:rsid w:val="000D7C0A"/>
    <w:rsid w:val="000D7FCE"/>
    <w:rsid w:val="000E0A10"/>
    <w:rsid w:val="000E1857"/>
    <w:rsid w:val="000E287E"/>
    <w:rsid w:val="000E2EFC"/>
    <w:rsid w:val="000E34E0"/>
    <w:rsid w:val="000E3A57"/>
    <w:rsid w:val="000E3C90"/>
    <w:rsid w:val="000E3F1A"/>
    <w:rsid w:val="000E4525"/>
    <w:rsid w:val="000E5B0A"/>
    <w:rsid w:val="000E789F"/>
    <w:rsid w:val="000F0FEB"/>
    <w:rsid w:val="000F22B7"/>
    <w:rsid w:val="000F281A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1D73"/>
    <w:rsid w:val="00111F41"/>
    <w:rsid w:val="00112192"/>
    <w:rsid w:val="001122A6"/>
    <w:rsid w:val="00112948"/>
    <w:rsid w:val="00113CA2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26ECA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3BD"/>
    <w:rsid w:val="00143FF5"/>
    <w:rsid w:val="001448BD"/>
    <w:rsid w:val="00145753"/>
    <w:rsid w:val="001457B7"/>
    <w:rsid w:val="00145EC9"/>
    <w:rsid w:val="00146D9B"/>
    <w:rsid w:val="00151E6A"/>
    <w:rsid w:val="00152A41"/>
    <w:rsid w:val="00153E9E"/>
    <w:rsid w:val="001548DF"/>
    <w:rsid w:val="00155227"/>
    <w:rsid w:val="001558E6"/>
    <w:rsid w:val="00155B58"/>
    <w:rsid w:val="00156864"/>
    <w:rsid w:val="00156D6E"/>
    <w:rsid w:val="00157124"/>
    <w:rsid w:val="001575B4"/>
    <w:rsid w:val="001577CE"/>
    <w:rsid w:val="0016277D"/>
    <w:rsid w:val="00163BC0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A3C"/>
    <w:rsid w:val="00181EFA"/>
    <w:rsid w:val="00185B76"/>
    <w:rsid w:val="001873EF"/>
    <w:rsid w:val="00190588"/>
    <w:rsid w:val="0019105F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148F"/>
    <w:rsid w:val="001A2077"/>
    <w:rsid w:val="001A241E"/>
    <w:rsid w:val="001A2471"/>
    <w:rsid w:val="001A2F50"/>
    <w:rsid w:val="001A4D6B"/>
    <w:rsid w:val="001A53B3"/>
    <w:rsid w:val="001A5766"/>
    <w:rsid w:val="001A587B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2B6A"/>
    <w:rsid w:val="001F39C1"/>
    <w:rsid w:val="001F3A98"/>
    <w:rsid w:val="001F480F"/>
    <w:rsid w:val="001F55FA"/>
    <w:rsid w:val="001F65C4"/>
    <w:rsid w:val="001F6E43"/>
    <w:rsid w:val="001F7937"/>
    <w:rsid w:val="001F7AB4"/>
    <w:rsid w:val="00200DD7"/>
    <w:rsid w:val="00201C0B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1DD9"/>
    <w:rsid w:val="00212D26"/>
    <w:rsid w:val="002130E8"/>
    <w:rsid w:val="002135CC"/>
    <w:rsid w:val="002138A4"/>
    <w:rsid w:val="00213BC3"/>
    <w:rsid w:val="002150AF"/>
    <w:rsid w:val="00215B70"/>
    <w:rsid w:val="00216DA7"/>
    <w:rsid w:val="00217C79"/>
    <w:rsid w:val="002212FA"/>
    <w:rsid w:val="0022596C"/>
    <w:rsid w:val="0022796D"/>
    <w:rsid w:val="00231023"/>
    <w:rsid w:val="0023174C"/>
    <w:rsid w:val="00232699"/>
    <w:rsid w:val="0023352F"/>
    <w:rsid w:val="002349A1"/>
    <w:rsid w:val="00235586"/>
    <w:rsid w:val="00236086"/>
    <w:rsid w:val="00237709"/>
    <w:rsid w:val="0024027B"/>
    <w:rsid w:val="00240B9A"/>
    <w:rsid w:val="00240D79"/>
    <w:rsid w:val="00240E1A"/>
    <w:rsid w:val="00241392"/>
    <w:rsid w:val="002418BA"/>
    <w:rsid w:val="0024335B"/>
    <w:rsid w:val="00243A74"/>
    <w:rsid w:val="00243C2C"/>
    <w:rsid w:val="00244522"/>
    <w:rsid w:val="0024459B"/>
    <w:rsid w:val="002447A1"/>
    <w:rsid w:val="00244A15"/>
    <w:rsid w:val="00245285"/>
    <w:rsid w:val="00247918"/>
    <w:rsid w:val="0025040A"/>
    <w:rsid w:val="00251F36"/>
    <w:rsid w:val="00252177"/>
    <w:rsid w:val="002560FA"/>
    <w:rsid w:val="002566B5"/>
    <w:rsid w:val="00256D2C"/>
    <w:rsid w:val="00257699"/>
    <w:rsid w:val="00257FF4"/>
    <w:rsid w:val="00260363"/>
    <w:rsid w:val="0026176C"/>
    <w:rsid w:val="00261847"/>
    <w:rsid w:val="002626E9"/>
    <w:rsid w:val="0026296C"/>
    <w:rsid w:val="00262C96"/>
    <w:rsid w:val="00262E63"/>
    <w:rsid w:val="00263BB3"/>
    <w:rsid w:val="0026413D"/>
    <w:rsid w:val="00264283"/>
    <w:rsid w:val="00264363"/>
    <w:rsid w:val="00264A5B"/>
    <w:rsid w:val="00265006"/>
    <w:rsid w:val="00265169"/>
    <w:rsid w:val="00265BEC"/>
    <w:rsid w:val="002713F2"/>
    <w:rsid w:val="0027144A"/>
    <w:rsid w:val="002717E1"/>
    <w:rsid w:val="00272732"/>
    <w:rsid w:val="00273795"/>
    <w:rsid w:val="00273CF8"/>
    <w:rsid w:val="0027488C"/>
    <w:rsid w:val="00274EE1"/>
    <w:rsid w:val="002750E6"/>
    <w:rsid w:val="002764A9"/>
    <w:rsid w:val="002769E4"/>
    <w:rsid w:val="002809E7"/>
    <w:rsid w:val="00280B18"/>
    <w:rsid w:val="0028157B"/>
    <w:rsid w:val="00281805"/>
    <w:rsid w:val="00281AD1"/>
    <w:rsid w:val="002823E2"/>
    <w:rsid w:val="002825B8"/>
    <w:rsid w:val="002868DA"/>
    <w:rsid w:val="002873D0"/>
    <w:rsid w:val="002874A9"/>
    <w:rsid w:val="0028796F"/>
    <w:rsid w:val="00291463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3927"/>
    <w:rsid w:val="002A43A3"/>
    <w:rsid w:val="002A476A"/>
    <w:rsid w:val="002A4F65"/>
    <w:rsid w:val="002A4F77"/>
    <w:rsid w:val="002A6119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2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6C2F"/>
    <w:rsid w:val="002C7061"/>
    <w:rsid w:val="002D03D6"/>
    <w:rsid w:val="002D111C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CB1"/>
    <w:rsid w:val="002E1DDA"/>
    <w:rsid w:val="002E2DD6"/>
    <w:rsid w:val="002E34F7"/>
    <w:rsid w:val="002E35E1"/>
    <w:rsid w:val="002E40D9"/>
    <w:rsid w:val="002E4B3D"/>
    <w:rsid w:val="002E4C6B"/>
    <w:rsid w:val="002E4E9B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A80"/>
    <w:rsid w:val="00301C66"/>
    <w:rsid w:val="00302587"/>
    <w:rsid w:val="00302BEC"/>
    <w:rsid w:val="00303A12"/>
    <w:rsid w:val="00304352"/>
    <w:rsid w:val="00304865"/>
    <w:rsid w:val="00305B90"/>
    <w:rsid w:val="003060EE"/>
    <w:rsid w:val="00306336"/>
    <w:rsid w:val="00306A31"/>
    <w:rsid w:val="0030737E"/>
    <w:rsid w:val="00310A12"/>
    <w:rsid w:val="00310A25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07CA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414E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8A3"/>
    <w:rsid w:val="00350CCD"/>
    <w:rsid w:val="00352346"/>
    <w:rsid w:val="00353D66"/>
    <w:rsid w:val="0035513E"/>
    <w:rsid w:val="0035652F"/>
    <w:rsid w:val="00357DC6"/>
    <w:rsid w:val="003610BE"/>
    <w:rsid w:val="00362547"/>
    <w:rsid w:val="003630C9"/>
    <w:rsid w:val="00363AEE"/>
    <w:rsid w:val="00364185"/>
    <w:rsid w:val="00364B44"/>
    <w:rsid w:val="00365687"/>
    <w:rsid w:val="00365D18"/>
    <w:rsid w:val="0036610C"/>
    <w:rsid w:val="003664DF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398D"/>
    <w:rsid w:val="0038417D"/>
    <w:rsid w:val="00384824"/>
    <w:rsid w:val="00384B7C"/>
    <w:rsid w:val="003903D7"/>
    <w:rsid w:val="0039076D"/>
    <w:rsid w:val="00390E12"/>
    <w:rsid w:val="003920FE"/>
    <w:rsid w:val="00392E4F"/>
    <w:rsid w:val="003939B3"/>
    <w:rsid w:val="00393D6A"/>
    <w:rsid w:val="00393F57"/>
    <w:rsid w:val="00394B90"/>
    <w:rsid w:val="00394CB3"/>
    <w:rsid w:val="00394F97"/>
    <w:rsid w:val="00395C29"/>
    <w:rsid w:val="00396844"/>
    <w:rsid w:val="003A2909"/>
    <w:rsid w:val="003A3123"/>
    <w:rsid w:val="003A40B9"/>
    <w:rsid w:val="003A44DA"/>
    <w:rsid w:val="003A5003"/>
    <w:rsid w:val="003A5D07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6D6"/>
    <w:rsid w:val="003B7D5E"/>
    <w:rsid w:val="003C014C"/>
    <w:rsid w:val="003C027D"/>
    <w:rsid w:val="003C031C"/>
    <w:rsid w:val="003C0848"/>
    <w:rsid w:val="003C19DC"/>
    <w:rsid w:val="003C315C"/>
    <w:rsid w:val="003C3A8A"/>
    <w:rsid w:val="003C3AE4"/>
    <w:rsid w:val="003C53ED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272"/>
    <w:rsid w:val="003E55CA"/>
    <w:rsid w:val="003E6047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3F6CFA"/>
    <w:rsid w:val="00400B4B"/>
    <w:rsid w:val="00401C7D"/>
    <w:rsid w:val="00402058"/>
    <w:rsid w:val="004020F0"/>
    <w:rsid w:val="00402223"/>
    <w:rsid w:val="00402314"/>
    <w:rsid w:val="00402332"/>
    <w:rsid w:val="00402725"/>
    <w:rsid w:val="004037BA"/>
    <w:rsid w:val="00403CB8"/>
    <w:rsid w:val="00403CD5"/>
    <w:rsid w:val="00403EF0"/>
    <w:rsid w:val="00404467"/>
    <w:rsid w:val="00404AF5"/>
    <w:rsid w:val="00404B2F"/>
    <w:rsid w:val="004054D0"/>
    <w:rsid w:val="004055EF"/>
    <w:rsid w:val="00405996"/>
    <w:rsid w:val="0040629B"/>
    <w:rsid w:val="00406A2D"/>
    <w:rsid w:val="00407357"/>
    <w:rsid w:val="00410844"/>
    <w:rsid w:val="00410BDE"/>
    <w:rsid w:val="0041137F"/>
    <w:rsid w:val="0041162A"/>
    <w:rsid w:val="004117E7"/>
    <w:rsid w:val="00411EEB"/>
    <w:rsid w:val="0041206F"/>
    <w:rsid w:val="0041208D"/>
    <w:rsid w:val="004127A2"/>
    <w:rsid w:val="00412BCF"/>
    <w:rsid w:val="00412DBE"/>
    <w:rsid w:val="00412E30"/>
    <w:rsid w:val="00413B10"/>
    <w:rsid w:val="004140F4"/>
    <w:rsid w:val="0041491A"/>
    <w:rsid w:val="00416BAE"/>
    <w:rsid w:val="00417D44"/>
    <w:rsid w:val="0042014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466D"/>
    <w:rsid w:val="0044668D"/>
    <w:rsid w:val="004467FA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5763E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4E09"/>
    <w:rsid w:val="0047512B"/>
    <w:rsid w:val="00475C47"/>
    <w:rsid w:val="00476763"/>
    <w:rsid w:val="00477663"/>
    <w:rsid w:val="00477B17"/>
    <w:rsid w:val="00477EA0"/>
    <w:rsid w:val="004800AB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22A"/>
    <w:rsid w:val="004A3EC6"/>
    <w:rsid w:val="004A53AC"/>
    <w:rsid w:val="004A53DE"/>
    <w:rsid w:val="004A5569"/>
    <w:rsid w:val="004A7156"/>
    <w:rsid w:val="004A766E"/>
    <w:rsid w:val="004B0D0B"/>
    <w:rsid w:val="004B117A"/>
    <w:rsid w:val="004B13FF"/>
    <w:rsid w:val="004B1832"/>
    <w:rsid w:val="004B1B73"/>
    <w:rsid w:val="004B3B9A"/>
    <w:rsid w:val="004B4479"/>
    <w:rsid w:val="004B6EA2"/>
    <w:rsid w:val="004B7A19"/>
    <w:rsid w:val="004C0229"/>
    <w:rsid w:val="004C147E"/>
    <w:rsid w:val="004C2781"/>
    <w:rsid w:val="004C38A5"/>
    <w:rsid w:val="004C517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C8A"/>
    <w:rsid w:val="004E5D0C"/>
    <w:rsid w:val="004E5D19"/>
    <w:rsid w:val="004E60B1"/>
    <w:rsid w:val="004E65E3"/>
    <w:rsid w:val="004E72D1"/>
    <w:rsid w:val="004E7DCC"/>
    <w:rsid w:val="004F0A6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2C5"/>
    <w:rsid w:val="00501ABE"/>
    <w:rsid w:val="005029CF"/>
    <w:rsid w:val="00502FA0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749"/>
    <w:rsid w:val="00511EFF"/>
    <w:rsid w:val="005120D5"/>
    <w:rsid w:val="005121EF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0FF1"/>
    <w:rsid w:val="005219E4"/>
    <w:rsid w:val="00522C57"/>
    <w:rsid w:val="005230CF"/>
    <w:rsid w:val="00525BB3"/>
    <w:rsid w:val="0052745E"/>
    <w:rsid w:val="00527631"/>
    <w:rsid w:val="0052796F"/>
    <w:rsid w:val="00527DC9"/>
    <w:rsid w:val="005306BA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0286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0E6D"/>
    <w:rsid w:val="005513AD"/>
    <w:rsid w:val="00551DCE"/>
    <w:rsid w:val="00553B70"/>
    <w:rsid w:val="00554608"/>
    <w:rsid w:val="00555275"/>
    <w:rsid w:val="005563A4"/>
    <w:rsid w:val="0055680E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BFB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425E"/>
    <w:rsid w:val="005B57CF"/>
    <w:rsid w:val="005B5E3A"/>
    <w:rsid w:val="005B70ED"/>
    <w:rsid w:val="005B7364"/>
    <w:rsid w:val="005B755E"/>
    <w:rsid w:val="005C14A0"/>
    <w:rsid w:val="005C171A"/>
    <w:rsid w:val="005C28F5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83A"/>
    <w:rsid w:val="005E2EEC"/>
    <w:rsid w:val="005E486F"/>
    <w:rsid w:val="005E6714"/>
    <w:rsid w:val="005E7882"/>
    <w:rsid w:val="005F0F3A"/>
    <w:rsid w:val="005F1822"/>
    <w:rsid w:val="005F44AF"/>
    <w:rsid w:val="005F4E25"/>
    <w:rsid w:val="005F50A7"/>
    <w:rsid w:val="005F666B"/>
    <w:rsid w:val="005F68DD"/>
    <w:rsid w:val="005F72C7"/>
    <w:rsid w:val="005F748C"/>
    <w:rsid w:val="005F7547"/>
    <w:rsid w:val="00600DD0"/>
    <w:rsid w:val="00601503"/>
    <w:rsid w:val="00603C8C"/>
    <w:rsid w:val="00604C2B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3CB4"/>
    <w:rsid w:val="00613EC4"/>
    <w:rsid w:val="00614E32"/>
    <w:rsid w:val="00615AD6"/>
    <w:rsid w:val="006169BE"/>
    <w:rsid w:val="00616D18"/>
    <w:rsid w:val="0061781F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062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3BF8"/>
    <w:rsid w:val="00644C88"/>
    <w:rsid w:val="006461B8"/>
    <w:rsid w:val="0064666E"/>
    <w:rsid w:val="00646C6F"/>
    <w:rsid w:val="00647CE5"/>
    <w:rsid w:val="0065046B"/>
    <w:rsid w:val="00650917"/>
    <w:rsid w:val="0065095C"/>
    <w:rsid w:val="00650C6E"/>
    <w:rsid w:val="00650CA7"/>
    <w:rsid w:val="00650DEC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6B7C"/>
    <w:rsid w:val="00667617"/>
    <w:rsid w:val="00667EB6"/>
    <w:rsid w:val="006700D6"/>
    <w:rsid w:val="00670718"/>
    <w:rsid w:val="00671021"/>
    <w:rsid w:val="0067292B"/>
    <w:rsid w:val="00672A95"/>
    <w:rsid w:val="006733AA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1775"/>
    <w:rsid w:val="006A3777"/>
    <w:rsid w:val="006A4449"/>
    <w:rsid w:val="006A444A"/>
    <w:rsid w:val="006A74E5"/>
    <w:rsid w:val="006B01E6"/>
    <w:rsid w:val="006B196F"/>
    <w:rsid w:val="006B2434"/>
    <w:rsid w:val="006B2B58"/>
    <w:rsid w:val="006B2B5D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3835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E14"/>
    <w:rsid w:val="006D7942"/>
    <w:rsid w:val="006D7DDA"/>
    <w:rsid w:val="006E023C"/>
    <w:rsid w:val="006E0B2A"/>
    <w:rsid w:val="006E0CA5"/>
    <w:rsid w:val="006E2704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1E1B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57F"/>
    <w:rsid w:val="00713B66"/>
    <w:rsid w:val="00713E17"/>
    <w:rsid w:val="007150B4"/>
    <w:rsid w:val="00715F45"/>
    <w:rsid w:val="00716969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6FE6"/>
    <w:rsid w:val="00727B1F"/>
    <w:rsid w:val="00730D1A"/>
    <w:rsid w:val="00730FC4"/>
    <w:rsid w:val="0073157C"/>
    <w:rsid w:val="00731623"/>
    <w:rsid w:val="0073164F"/>
    <w:rsid w:val="0073199A"/>
    <w:rsid w:val="00731E94"/>
    <w:rsid w:val="007329C0"/>
    <w:rsid w:val="0073431F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1388"/>
    <w:rsid w:val="0075204F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47CC"/>
    <w:rsid w:val="0076521E"/>
    <w:rsid w:val="007657F0"/>
    <w:rsid w:val="0076598D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70A"/>
    <w:rsid w:val="00776A0B"/>
    <w:rsid w:val="00776CF6"/>
    <w:rsid w:val="0077719F"/>
    <w:rsid w:val="00780BB9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2F6"/>
    <w:rsid w:val="007946E0"/>
    <w:rsid w:val="0079485F"/>
    <w:rsid w:val="0079533C"/>
    <w:rsid w:val="007A2051"/>
    <w:rsid w:val="007A2897"/>
    <w:rsid w:val="007A2AC3"/>
    <w:rsid w:val="007A2DD4"/>
    <w:rsid w:val="007A2EE4"/>
    <w:rsid w:val="007A3D9A"/>
    <w:rsid w:val="007A4619"/>
    <w:rsid w:val="007A54BF"/>
    <w:rsid w:val="007A5826"/>
    <w:rsid w:val="007A6096"/>
    <w:rsid w:val="007A64CF"/>
    <w:rsid w:val="007A6C25"/>
    <w:rsid w:val="007B040A"/>
    <w:rsid w:val="007B08D9"/>
    <w:rsid w:val="007B0D7E"/>
    <w:rsid w:val="007B2679"/>
    <w:rsid w:val="007B3D3E"/>
    <w:rsid w:val="007B3F69"/>
    <w:rsid w:val="007B42A5"/>
    <w:rsid w:val="007B4BDD"/>
    <w:rsid w:val="007B54D4"/>
    <w:rsid w:val="007B72B4"/>
    <w:rsid w:val="007B749D"/>
    <w:rsid w:val="007B7605"/>
    <w:rsid w:val="007C0201"/>
    <w:rsid w:val="007C0506"/>
    <w:rsid w:val="007C161E"/>
    <w:rsid w:val="007C256D"/>
    <w:rsid w:val="007C448C"/>
    <w:rsid w:val="007C45FA"/>
    <w:rsid w:val="007C4F63"/>
    <w:rsid w:val="007C5353"/>
    <w:rsid w:val="007C546F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5F22"/>
    <w:rsid w:val="007E6076"/>
    <w:rsid w:val="007E6090"/>
    <w:rsid w:val="007E697D"/>
    <w:rsid w:val="007E6F9E"/>
    <w:rsid w:val="007E79D8"/>
    <w:rsid w:val="007E7D2E"/>
    <w:rsid w:val="007F0A00"/>
    <w:rsid w:val="007F103E"/>
    <w:rsid w:val="007F108A"/>
    <w:rsid w:val="007F203C"/>
    <w:rsid w:val="007F2B3D"/>
    <w:rsid w:val="007F348D"/>
    <w:rsid w:val="007F4ADF"/>
    <w:rsid w:val="007F5259"/>
    <w:rsid w:val="007F54CE"/>
    <w:rsid w:val="007F5B2D"/>
    <w:rsid w:val="007F7597"/>
    <w:rsid w:val="007F77A8"/>
    <w:rsid w:val="007F78D5"/>
    <w:rsid w:val="00800BC9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2150"/>
    <w:rsid w:val="00813D93"/>
    <w:rsid w:val="008144D8"/>
    <w:rsid w:val="008146B3"/>
    <w:rsid w:val="00816F5B"/>
    <w:rsid w:val="00817415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3CE"/>
    <w:rsid w:val="0082270B"/>
    <w:rsid w:val="00823E91"/>
    <w:rsid w:val="00824678"/>
    <w:rsid w:val="00824AFC"/>
    <w:rsid w:val="008265C4"/>
    <w:rsid w:val="0082719B"/>
    <w:rsid w:val="008277CB"/>
    <w:rsid w:val="00827833"/>
    <w:rsid w:val="00827938"/>
    <w:rsid w:val="0082798B"/>
    <w:rsid w:val="00827F2A"/>
    <w:rsid w:val="00830002"/>
    <w:rsid w:val="0083106E"/>
    <w:rsid w:val="00831617"/>
    <w:rsid w:val="00831D61"/>
    <w:rsid w:val="00831EB8"/>
    <w:rsid w:val="0083325F"/>
    <w:rsid w:val="00833274"/>
    <w:rsid w:val="008349FA"/>
    <w:rsid w:val="00834E2C"/>
    <w:rsid w:val="0083537F"/>
    <w:rsid w:val="0083587C"/>
    <w:rsid w:val="008364FD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82F"/>
    <w:rsid w:val="00847CC4"/>
    <w:rsid w:val="00852652"/>
    <w:rsid w:val="00853CC2"/>
    <w:rsid w:val="00854413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5C96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0D87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A7AA4"/>
    <w:rsid w:val="008B1E2C"/>
    <w:rsid w:val="008B3137"/>
    <w:rsid w:val="008B36D2"/>
    <w:rsid w:val="008B3F9B"/>
    <w:rsid w:val="008B46B0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4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ACD"/>
    <w:rsid w:val="008D6F76"/>
    <w:rsid w:val="008D736C"/>
    <w:rsid w:val="008D7D80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28F"/>
    <w:rsid w:val="008F6476"/>
    <w:rsid w:val="008F6F62"/>
    <w:rsid w:val="008F71AE"/>
    <w:rsid w:val="008F7DD1"/>
    <w:rsid w:val="0090088E"/>
    <w:rsid w:val="00902B06"/>
    <w:rsid w:val="0090423F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41AB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96E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47A54"/>
    <w:rsid w:val="00950A5A"/>
    <w:rsid w:val="009518A9"/>
    <w:rsid w:val="00951E44"/>
    <w:rsid w:val="00952DF6"/>
    <w:rsid w:val="009538C1"/>
    <w:rsid w:val="00953CE3"/>
    <w:rsid w:val="00954571"/>
    <w:rsid w:val="00954ACB"/>
    <w:rsid w:val="00955E5B"/>
    <w:rsid w:val="00956524"/>
    <w:rsid w:val="00956C6A"/>
    <w:rsid w:val="00956CA3"/>
    <w:rsid w:val="0095713C"/>
    <w:rsid w:val="009575D6"/>
    <w:rsid w:val="009576E4"/>
    <w:rsid w:val="00957A7D"/>
    <w:rsid w:val="00960072"/>
    <w:rsid w:val="009610F5"/>
    <w:rsid w:val="0096196C"/>
    <w:rsid w:val="00963709"/>
    <w:rsid w:val="009647DF"/>
    <w:rsid w:val="00964B0E"/>
    <w:rsid w:val="009653F4"/>
    <w:rsid w:val="0096563A"/>
    <w:rsid w:val="00965BB0"/>
    <w:rsid w:val="00965C63"/>
    <w:rsid w:val="00967C33"/>
    <w:rsid w:val="00970744"/>
    <w:rsid w:val="0097085C"/>
    <w:rsid w:val="00970CB6"/>
    <w:rsid w:val="00971032"/>
    <w:rsid w:val="00972100"/>
    <w:rsid w:val="009722BB"/>
    <w:rsid w:val="009727D6"/>
    <w:rsid w:val="00973C72"/>
    <w:rsid w:val="00974FFB"/>
    <w:rsid w:val="009753CE"/>
    <w:rsid w:val="00975F6C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6E14"/>
    <w:rsid w:val="00987215"/>
    <w:rsid w:val="00987F7A"/>
    <w:rsid w:val="00990881"/>
    <w:rsid w:val="00990CD9"/>
    <w:rsid w:val="00991636"/>
    <w:rsid w:val="00991A39"/>
    <w:rsid w:val="00991CD2"/>
    <w:rsid w:val="0099219A"/>
    <w:rsid w:val="00993168"/>
    <w:rsid w:val="0099433E"/>
    <w:rsid w:val="00994C28"/>
    <w:rsid w:val="00995563"/>
    <w:rsid w:val="00995BCA"/>
    <w:rsid w:val="009969E7"/>
    <w:rsid w:val="00996EE1"/>
    <w:rsid w:val="00997376"/>
    <w:rsid w:val="00997D2E"/>
    <w:rsid w:val="009A0AE1"/>
    <w:rsid w:val="009A126F"/>
    <w:rsid w:val="009A16A9"/>
    <w:rsid w:val="009A1B76"/>
    <w:rsid w:val="009A289A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2BE7"/>
    <w:rsid w:val="009B32CA"/>
    <w:rsid w:val="009B3D0C"/>
    <w:rsid w:val="009B655E"/>
    <w:rsid w:val="009B6EB0"/>
    <w:rsid w:val="009B7DF1"/>
    <w:rsid w:val="009C0134"/>
    <w:rsid w:val="009C0BFE"/>
    <w:rsid w:val="009C0E8F"/>
    <w:rsid w:val="009C0F46"/>
    <w:rsid w:val="009C11DE"/>
    <w:rsid w:val="009C18E4"/>
    <w:rsid w:val="009C6081"/>
    <w:rsid w:val="009C6EF4"/>
    <w:rsid w:val="009C74B3"/>
    <w:rsid w:val="009C7EFF"/>
    <w:rsid w:val="009D0480"/>
    <w:rsid w:val="009D0C54"/>
    <w:rsid w:val="009D2218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59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37C"/>
    <w:rsid w:val="00A05A48"/>
    <w:rsid w:val="00A05F74"/>
    <w:rsid w:val="00A062C5"/>
    <w:rsid w:val="00A06CA2"/>
    <w:rsid w:val="00A111CF"/>
    <w:rsid w:val="00A11C79"/>
    <w:rsid w:val="00A12F52"/>
    <w:rsid w:val="00A1364E"/>
    <w:rsid w:val="00A14F8E"/>
    <w:rsid w:val="00A16390"/>
    <w:rsid w:val="00A16C77"/>
    <w:rsid w:val="00A17438"/>
    <w:rsid w:val="00A204D1"/>
    <w:rsid w:val="00A21BF9"/>
    <w:rsid w:val="00A22872"/>
    <w:rsid w:val="00A231D3"/>
    <w:rsid w:val="00A23DEB"/>
    <w:rsid w:val="00A25759"/>
    <w:rsid w:val="00A2587E"/>
    <w:rsid w:val="00A25EF2"/>
    <w:rsid w:val="00A264C4"/>
    <w:rsid w:val="00A26A53"/>
    <w:rsid w:val="00A27826"/>
    <w:rsid w:val="00A2795E"/>
    <w:rsid w:val="00A30485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0A1"/>
    <w:rsid w:val="00A42C93"/>
    <w:rsid w:val="00A4313F"/>
    <w:rsid w:val="00A43E3E"/>
    <w:rsid w:val="00A449D2"/>
    <w:rsid w:val="00A44BD0"/>
    <w:rsid w:val="00A44F60"/>
    <w:rsid w:val="00A4527D"/>
    <w:rsid w:val="00A465A1"/>
    <w:rsid w:val="00A46895"/>
    <w:rsid w:val="00A50601"/>
    <w:rsid w:val="00A50846"/>
    <w:rsid w:val="00A50928"/>
    <w:rsid w:val="00A522DD"/>
    <w:rsid w:val="00A526BB"/>
    <w:rsid w:val="00A5302A"/>
    <w:rsid w:val="00A53679"/>
    <w:rsid w:val="00A54A3F"/>
    <w:rsid w:val="00A55B9B"/>
    <w:rsid w:val="00A55DF0"/>
    <w:rsid w:val="00A60BBF"/>
    <w:rsid w:val="00A60C36"/>
    <w:rsid w:val="00A60E18"/>
    <w:rsid w:val="00A61282"/>
    <w:rsid w:val="00A6140A"/>
    <w:rsid w:val="00A61C5B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B47"/>
    <w:rsid w:val="00A72D04"/>
    <w:rsid w:val="00A737EA"/>
    <w:rsid w:val="00A73A0C"/>
    <w:rsid w:val="00A74055"/>
    <w:rsid w:val="00A745D7"/>
    <w:rsid w:val="00A747D5"/>
    <w:rsid w:val="00A75917"/>
    <w:rsid w:val="00A75F6C"/>
    <w:rsid w:val="00A76534"/>
    <w:rsid w:val="00A820AC"/>
    <w:rsid w:val="00A84D4C"/>
    <w:rsid w:val="00A84F7E"/>
    <w:rsid w:val="00A86FEF"/>
    <w:rsid w:val="00A8735F"/>
    <w:rsid w:val="00A87572"/>
    <w:rsid w:val="00A91538"/>
    <w:rsid w:val="00A91DAB"/>
    <w:rsid w:val="00A9203E"/>
    <w:rsid w:val="00A92136"/>
    <w:rsid w:val="00A9412A"/>
    <w:rsid w:val="00A947EC"/>
    <w:rsid w:val="00A956C3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3C2E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D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6E37"/>
    <w:rsid w:val="00AB7BE9"/>
    <w:rsid w:val="00AC0049"/>
    <w:rsid w:val="00AC1C7C"/>
    <w:rsid w:val="00AC1E75"/>
    <w:rsid w:val="00AC2FD5"/>
    <w:rsid w:val="00AC3074"/>
    <w:rsid w:val="00AC3319"/>
    <w:rsid w:val="00AC4013"/>
    <w:rsid w:val="00AC4A73"/>
    <w:rsid w:val="00AC6165"/>
    <w:rsid w:val="00AC637C"/>
    <w:rsid w:val="00AC7557"/>
    <w:rsid w:val="00AC762C"/>
    <w:rsid w:val="00AC7C20"/>
    <w:rsid w:val="00AD0417"/>
    <w:rsid w:val="00AD1245"/>
    <w:rsid w:val="00AD190E"/>
    <w:rsid w:val="00AD1B5D"/>
    <w:rsid w:val="00AD1F15"/>
    <w:rsid w:val="00AD230D"/>
    <w:rsid w:val="00AD2AF6"/>
    <w:rsid w:val="00AD3636"/>
    <w:rsid w:val="00AD41EB"/>
    <w:rsid w:val="00AD44F3"/>
    <w:rsid w:val="00AD5250"/>
    <w:rsid w:val="00AD53C0"/>
    <w:rsid w:val="00AD571D"/>
    <w:rsid w:val="00AD60EA"/>
    <w:rsid w:val="00AD64DF"/>
    <w:rsid w:val="00AD76D8"/>
    <w:rsid w:val="00AE0AA8"/>
    <w:rsid w:val="00AE1487"/>
    <w:rsid w:val="00AE1C5D"/>
    <w:rsid w:val="00AE4680"/>
    <w:rsid w:val="00AE4B03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444"/>
    <w:rsid w:val="00AF67C7"/>
    <w:rsid w:val="00AF713B"/>
    <w:rsid w:val="00AF7929"/>
    <w:rsid w:val="00B004FC"/>
    <w:rsid w:val="00B01434"/>
    <w:rsid w:val="00B0250D"/>
    <w:rsid w:val="00B02B34"/>
    <w:rsid w:val="00B02FD3"/>
    <w:rsid w:val="00B0452A"/>
    <w:rsid w:val="00B05EF7"/>
    <w:rsid w:val="00B06734"/>
    <w:rsid w:val="00B06C96"/>
    <w:rsid w:val="00B1060F"/>
    <w:rsid w:val="00B11028"/>
    <w:rsid w:val="00B12AF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4B0"/>
    <w:rsid w:val="00B235BB"/>
    <w:rsid w:val="00B24511"/>
    <w:rsid w:val="00B25180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3C6B"/>
    <w:rsid w:val="00B34159"/>
    <w:rsid w:val="00B350D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5685"/>
    <w:rsid w:val="00B4648D"/>
    <w:rsid w:val="00B46B06"/>
    <w:rsid w:val="00B47B21"/>
    <w:rsid w:val="00B47C3B"/>
    <w:rsid w:val="00B52B8E"/>
    <w:rsid w:val="00B5538A"/>
    <w:rsid w:val="00B553E2"/>
    <w:rsid w:val="00B55B1B"/>
    <w:rsid w:val="00B5606A"/>
    <w:rsid w:val="00B569A8"/>
    <w:rsid w:val="00B577A4"/>
    <w:rsid w:val="00B57C7F"/>
    <w:rsid w:val="00B57ED6"/>
    <w:rsid w:val="00B60C6A"/>
    <w:rsid w:val="00B60F53"/>
    <w:rsid w:val="00B63ADD"/>
    <w:rsid w:val="00B65279"/>
    <w:rsid w:val="00B66D2D"/>
    <w:rsid w:val="00B67E0B"/>
    <w:rsid w:val="00B7025B"/>
    <w:rsid w:val="00B70686"/>
    <w:rsid w:val="00B73473"/>
    <w:rsid w:val="00B744B3"/>
    <w:rsid w:val="00B751BD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97CC0"/>
    <w:rsid w:val="00BA157A"/>
    <w:rsid w:val="00BA2515"/>
    <w:rsid w:val="00BA366F"/>
    <w:rsid w:val="00BA56B8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190"/>
    <w:rsid w:val="00BB4C8F"/>
    <w:rsid w:val="00BB5AA0"/>
    <w:rsid w:val="00BB6511"/>
    <w:rsid w:val="00BB6B7B"/>
    <w:rsid w:val="00BB6EEC"/>
    <w:rsid w:val="00BB7F5B"/>
    <w:rsid w:val="00BC06AA"/>
    <w:rsid w:val="00BC13DB"/>
    <w:rsid w:val="00BC29C4"/>
    <w:rsid w:val="00BC2A59"/>
    <w:rsid w:val="00BC2E63"/>
    <w:rsid w:val="00BC3667"/>
    <w:rsid w:val="00BC3DBE"/>
    <w:rsid w:val="00BC4230"/>
    <w:rsid w:val="00BC4D25"/>
    <w:rsid w:val="00BC54B2"/>
    <w:rsid w:val="00BC5909"/>
    <w:rsid w:val="00BC63B4"/>
    <w:rsid w:val="00BC6A9F"/>
    <w:rsid w:val="00BC705D"/>
    <w:rsid w:val="00BC7184"/>
    <w:rsid w:val="00BD34F4"/>
    <w:rsid w:val="00BD3DBA"/>
    <w:rsid w:val="00BD3F24"/>
    <w:rsid w:val="00BD495D"/>
    <w:rsid w:val="00BD5C88"/>
    <w:rsid w:val="00BD6414"/>
    <w:rsid w:val="00BD72CA"/>
    <w:rsid w:val="00BD74B8"/>
    <w:rsid w:val="00BD7EA9"/>
    <w:rsid w:val="00BE025E"/>
    <w:rsid w:val="00BE05E6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0E61"/>
    <w:rsid w:val="00BF274D"/>
    <w:rsid w:val="00BF2C84"/>
    <w:rsid w:val="00BF2CC5"/>
    <w:rsid w:val="00BF3A3D"/>
    <w:rsid w:val="00BF3AE8"/>
    <w:rsid w:val="00BF3C37"/>
    <w:rsid w:val="00BF3DC8"/>
    <w:rsid w:val="00BF4946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43F"/>
    <w:rsid w:val="00C2578F"/>
    <w:rsid w:val="00C25900"/>
    <w:rsid w:val="00C26718"/>
    <w:rsid w:val="00C27084"/>
    <w:rsid w:val="00C30086"/>
    <w:rsid w:val="00C30434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A66"/>
    <w:rsid w:val="00C40D91"/>
    <w:rsid w:val="00C42608"/>
    <w:rsid w:val="00C42F89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3B2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778F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276A"/>
    <w:rsid w:val="00C9403E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AD9"/>
    <w:rsid w:val="00CA4EC5"/>
    <w:rsid w:val="00CA6F25"/>
    <w:rsid w:val="00CA7CC2"/>
    <w:rsid w:val="00CB1257"/>
    <w:rsid w:val="00CB12EF"/>
    <w:rsid w:val="00CB17C2"/>
    <w:rsid w:val="00CB1EBB"/>
    <w:rsid w:val="00CB2484"/>
    <w:rsid w:val="00CB2C5A"/>
    <w:rsid w:val="00CB2D37"/>
    <w:rsid w:val="00CB4FA6"/>
    <w:rsid w:val="00CB52BE"/>
    <w:rsid w:val="00CB78E4"/>
    <w:rsid w:val="00CB79E9"/>
    <w:rsid w:val="00CC02C7"/>
    <w:rsid w:val="00CC0426"/>
    <w:rsid w:val="00CC163A"/>
    <w:rsid w:val="00CC3B59"/>
    <w:rsid w:val="00CC46E9"/>
    <w:rsid w:val="00CC4B7F"/>
    <w:rsid w:val="00CC4B94"/>
    <w:rsid w:val="00CC4CE7"/>
    <w:rsid w:val="00CC56DA"/>
    <w:rsid w:val="00CC5A33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43F7"/>
    <w:rsid w:val="00CE6269"/>
    <w:rsid w:val="00CE6F18"/>
    <w:rsid w:val="00CE70D6"/>
    <w:rsid w:val="00CE7205"/>
    <w:rsid w:val="00CE782F"/>
    <w:rsid w:val="00CE78A0"/>
    <w:rsid w:val="00CF012A"/>
    <w:rsid w:val="00CF090A"/>
    <w:rsid w:val="00CF11D4"/>
    <w:rsid w:val="00CF40BF"/>
    <w:rsid w:val="00CF5A4A"/>
    <w:rsid w:val="00CF7886"/>
    <w:rsid w:val="00CF7B6C"/>
    <w:rsid w:val="00CF7D34"/>
    <w:rsid w:val="00CF7E84"/>
    <w:rsid w:val="00D00521"/>
    <w:rsid w:val="00D006C7"/>
    <w:rsid w:val="00D012F9"/>
    <w:rsid w:val="00D015A1"/>
    <w:rsid w:val="00D01F2C"/>
    <w:rsid w:val="00D03597"/>
    <w:rsid w:val="00D05B5F"/>
    <w:rsid w:val="00D062C6"/>
    <w:rsid w:val="00D074AA"/>
    <w:rsid w:val="00D07CF8"/>
    <w:rsid w:val="00D109C0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C2C"/>
    <w:rsid w:val="00D17D4C"/>
    <w:rsid w:val="00D205C8"/>
    <w:rsid w:val="00D22CB4"/>
    <w:rsid w:val="00D2367A"/>
    <w:rsid w:val="00D2482B"/>
    <w:rsid w:val="00D25D82"/>
    <w:rsid w:val="00D27D73"/>
    <w:rsid w:val="00D30664"/>
    <w:rsid w:val="00D30C1F"/>
    <w:rsid w:val="00D3102D"/>
    <w:rsid w:val="00D3340D"/>
    <w:rsid w:val="00D358D0"/>
    <w:rsid w:val="00D35B93"/>
    <w:rsid w:val="00D3767B"/>
    <w:rsid w:val="00D37B5A"/>
    <w:rsid w:val="00D412A9"/>
    <w:rsid w:val="00D41D0D"/>
    <w:rsid w:val="00D44C0F"/>
    <w:rsid w:val="00D461D1"/>
    <w:rsid w:val="00D4733A"/>
    <w:rsid w:val="00D476C4"/>
    <w:rsid w:val="00D47DE6"/>
    <w:rsid w:val="00D501E8"/>
    <w:rsid w:val="00D509B1"/>
    <w:rsid w:val="00D50E8D"/>
    <w:rsid w:val="00D5110F"/>
    <w:rsid w:val="00D5145F"/>
    <w:rsid w:val="00D5160D"/>
    <w:rsid w:val="00D525FF"/>
    <w:rsid w:val="00D52730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CBA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0FEE"/>
    <w:rsid w:val="00D726AA"/>
    <w:rsid w:val="00D73766"/>
    <w:rsid w:val="00D73A44"/>
    <w:rsid w:val="00D73B5A"/>
    <w:rsid w:val="00D742B5"/>
    <w:rsid w:val="00D747EE"/>
    <w:rsid w:val="00D748AD"/>
    <w:rsid w:val="00D74F2B"/>
    <w:rsid w:val="00D757DE"/>
    <w:rsid w:val="00D761C0"/>
    <w:rsid w:val="00D776BD"/>
    <w:rsid w:val="00D802C4"/>
    <w:rsid w:val="00D80BE3"/>
    <w:rsid w:val="00D81AC1"/>
    <w:rsid w:val="00D82A11"/>
    <w:rsid w:val="00D831B5"/>
    <w:rsid w:val="00D840F3"/>
    <w:rsid w:val="00D84698"/>
    <w:rsid w:val="00D863D8"/>
    <w:rsid w:val="00D86ABF"/>
    <w:rsid w:val="00D86F12"/>
    <w:rsid w:val="00D8776D"/>
    <w:rsid w:val="00D90B96"/>
    <w:rsid w:val="00D90E71"/>
    <w:rsid w:val="00D91530"/>
    <w:rsid w:val="00D91B3E"/>
    <w:rsid w:val="00D92728"/>
    <w:rsid w:val="00D933B9"/>
    <w:rsid w:val="00DA0982"/>
    <w:rsid w:val="00DA15CD"/>
    <w:rsid w:val="00DA1BC3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7CF"/>
    <w:rsid w:val="00DB3D7A"/>
    <w:rsid w:val="00DB3F41"/>
    <w:rsid w:val="00DB4E2C"/>
    <w:rsid w:val="00DB55E4"/>
    <w:rsid w:val="00DB72F5"/>
    <w:rsid w:val="00DB7AFC"/>
    <w:rsid w:val="00DC2BD2"/>
    <w:rsid w:val="00DC332D"/>
    <w:rsid w:val="00DC3591"/>
    <w:rsid w:val="00DC4175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83F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E7B34"/>
    <w:rsid w:val="00DF1158"/>
    <w:rsid w:val="00DF155B"/>
    <w:rsid w:val="00DF25F6"/>
    <w:rsid w:val="00DF374F"/>
    <w:rsid w:val="00DF48C6"/>
    <w:rsid w:val="00DF547A"/>
    <w:rsid w:val="00DF78E7"/>
    <w:rsid w:val="00DF7979"/>
    <w:rsid w:val="00E02F26"/>
    <w:rsid w:val="00E03100"/>
    <w:rsid w:val="00E0429B"/>
    <w:rsid w:val="00E0533F"/>
    <w:rsid w:val="00E058E1"/>
    <w:rsid w:val="00E05ACB"/>
    <w:rsid w:val="00E065AF"/>
    <w:rsid w:val="00E06EFF"/>
    <w:rsid w:val="00E105AA"/>
    <w:rsid w:val="00E12D8E"/>
    <w:rsid w:val="00E144DE"/>
    <w:rsid w:val="00E151C6"/>
    <w:rsid w:val="00E15359"/>
    <w:rsid w:val="00E161BE"/>
    <w:rsid w:val="00E203F7"/>
    <w:rsid w:val="00E21576"/>
    <w:rsid w:val="00E2195B"/>
    <w:rsid w:val="00E22696"/>
    <w:rsid w:val="00E22FE7"/>
    <w:rsid w:val="00E24286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4214"/>
    <w:rsid w:val="00E358A0"/>
    <w:rsid w:val="00E36D8A"/>
    <w:rsid w:val="00E37033"/>
    <w:rsid w:val="00E370D3"/>
    <w:rsid w:val="00E3747F"/>
    <w:rsid w:val="00E37B63"/>
    <w:rsid w:val="00E40CC2"/>
    <w:rsid w:val="00E4183F"/>
    <w:rsid w:val="00E425EE"/>
    <w:rsid w:val="00E428F9"/>
    <w:rsid w:val="00E4298A"/>
    <w:rsid w:val="00E43905"/>
    <w:rsid w:val="00E43BD6"/>
    <w:rsid w:val="00E44F9E"/>
    <w:rsid w:val="00E4547A"/>
    <w:rsid w:val="00E45A16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243A"/>
    <w:rsid w:val="00E833DF"/>
    <w:rsid w:val="00E84CAD"/>
    <w:rsid w:val="00E855AC"/>
    <w:rsid w:val="00E85981"/>
    <w:rsid w:val="00E8758E"/>
    <w:rsid w:val="00E87DF4"/>
    <w:rsid w:val="00E907B4"/>
    <w:rsid w:val="00E9134E"/>
    <w:rsid w:val="00E9195B"/>
    <w:rsid w:val="00E91CB4"/>
    <w:rsid w:val="00E91F5F"/>
    <w:rsid w:val="00E922D2"/>
    <w:rsid w:val="00E9277A"/>
    <w:rsid w:val="00E92879"/>
    <w:rsid w:val="00E93AAE"/>
    <w:rsid w:val="00E946B0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53F0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B7E2B"/>
    <w:rsid w:val="00EC02C1"/>
    <w:rsid w:val="00EC05BF"/>
    <w:rsid w:val="00EC0AD0"/>
    <w:rsid w:val="00EC0B92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1E47"/>
    <w:rsid w:val="00EE2066"/>
    <w:rsid w:val="00EE4560"/>
    <w:rsid w:val="00EE4C93"/>
    <w:rsid w:val="00EE4CAC"/>
    <w:rsid w:val="00EE57FC"/>
    <w:rsid w:val="00EE599B"/>
    <w:rsid w:val="00EE5E1F"/>
    <w:rsid w:val="00EE737D"/>
    <w:rsid w:val="00EF0D90"/>
    <w:rsid w:val="00EF1771"/>
    <w:rsid w:val="00EF298C"/>
    <w:rsid w:val="00EF2FE3"/>
    <w:rsid w:val="00EF32B1"/>
    <w:rsid w:val="00EF380C"/>
    <w:rsid w:val="00EF53CE"/>
    <w:rsid w:val="00EF5D9C"/>
    <w:rsid w:val="00EF681C"/>
    <w:rsid w:val="00EF68D2"/>
    <w:rsid w:val="00EF6A10"/>
    <w:rsid w:val="00EF707B"/>
    <w:rsid w:val="00EF74D9"/>
    <w:rsid w:val="00EF7E66"/>
    <w:rsid w:val="00F00174"/>
    <w:rsid w:val="00F002D0"/>
    <w:rsid w:val="00F00A57"/>
    <w:rsid w:val="00F016E5"/>
    <w:rsid w:val="00F01A4C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970"/>
    <w:rsid w:val="00F07B0F"/>
    <w:rsid w:val="00F104CD"/>
    <w:rsid w:val="00F1082C"/>
    <w:rsid w:val="00F10DF7"/>
    <w:rsid w:val="00F11235"/>
    <w:rsid w:val="00F1311B"/>
    <w:rsid w:val="00F142F0"/>
    <w:rsid w:val="00F14BC9"/>
    <w:rsid w:val="00F1687F"/>
    <w:rsid w:val="00F16FEE"/>
    <w:rsid w:val="00F175CE"/>
    <w:rsid w:val="00F17B8E"/>
    <w:rsid w:val="00F17CA5"/>
    <w:rsid w:val="00F20E74"/>
    <w:rsid w:val="00F22A79"/>
    <w:rsid w:val="00F2321C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80C"/>
    <w:rsid w:val="00F54F83"/>
    <w:rsid w:val="00F5538D"/>
    <w:rsid w:val="00F55DB1"/>
    <w:rsid w:val="00F55E07"/>
    <w:rsid w:val="00F56C59"/>
    <w:rsid w:val="00F56D47"/>
    <w:rsid w:val="00F57F44"/>
    <w:rsid w:val="00F612D8"/>
    <w:rsid w:val="00F61EC7"/>
    <w:rsid w:val="00F6409B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B92"/>
    <w:rsid w:val="00F83CE8"/>
    <w:rsid w:val="00F87780"/>
    <w:rsid w:val="00F90053"/>
    <w:rsid w:val="00F9127B"/>
    <w:rsid w:val="00F91E46"/>
    <w:rsid w:val="00F92A63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97D32"/>
    <w:rsid w:val="00FA08CA"/>
    <w:rsid w:val="00FA11FB"/>
    <w:rsid w:val="00FA1E7A"/>
    <w:rsid w:val="00FA2D9F"/>
    <w:rsid w:val="00FA2E81"/>
    <w:rsid w:val="00FA30DA"/>
    <w:rsid w:val="00FA3968"/>
    <w:rsid w:val="00FA6144"/>
    <w:rsid w:val="00FA6335"/>
    <w:rsid w:val="00FA670F"/>
    <w:rsid w:val="00FA751E"/>
    <w:rsid w:val="00FA75C1"/>
    <w:rsid w:val="00FB0474"/>
    <w:rsid w:val="00FB1346"/>
    <w:rsid w:val="00FB1EA9"/>
    <w:rsid w:val="00FB2C8D"/>
    <w:rsid w:val="00FB2DD5"/>
    <w:rsid w:val="00FB310B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3CCC"/>
    <w:rsid w:val="00FC40C1"/>
    <w:rsid w:val="00FC4531"/>
    <w:rsid w:val="00FC4797"/>
    <w:rsid w:val="00FC5C4F"/>
    <w:rsid w:val="00FC64D5"/>
    <w:rsid w:val="00FC69D2"/>
    <w:rsid w:val="00FC7360"/>
    <w:rsid w:val="00FD031F"/>
    <w:rsid w:val="00FD083F"/>
    <w:rsid w:val="00FD0912"/>
    <w:rsid w:val="00FD0B2A"/>
    <w:rsid w:val="00FD14D5"/>
    <w:rsid w:val="00FD3C8C"/>
    <w:rsid w:val="00FD45E2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4F8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41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1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4116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162A"/>
    <w:rPr>
      <w:sz w:val="28"/>
      <w:szCs w:val="28"/>
      <w:lang w:eastAsia="en-US" w:bidi="he-IL"/>
    </w:rPr>
  </w:style>
  <w:style w:type="paragraph" w:customStyle="1" w:styleId="TableParagraph">
    <w:name w:val="Table Paragraph"/>
    <w:basedOn w:val="Normal"/>
    <w:uiPriority w:val="1"/>
    <w:qFormat/>
    <w:rsid w:val="004116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curement_sudan@crs.org" TargetMode="External"/><Relationship Id="rId17" Type="http://schemas.openxmlformats.org/officeDocument/2006/relationships/hyperlink" Target="mailto:Procurement_sudan@c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_Sudan@cr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9C692-3F3B-4806-9541-A23DA3E9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Asoul, Mohamed</cp:lastModifiedBy>
  <cp:revision>83</cp:revision>
  <cp:lastPrinted>2021-06-09T06:45:00Z</cp:lastPrinted>
  <dcterms:created xsi:type="dcterms:W3CDTF">2022-03-06T13:38:00Z</dcterms:created>
  <dcterms:modified xsi:type="dcterms:W3CDTF">2022-03-23T08:27:00Z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